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54A489">
      <w:pPr>
        <w:spacing w:before="117"/>
        <w:ind w:left="23" w:right="142" w:firstLine="7"/>
        <w:rPr>
          <w:rFonts w:ascii="Songti SC" w:hAnsi="Songti SC" w:eastAsia="Songti SC" w:cs="Songti SC"/>
          <w:spacing w:val="18"/>
          <w:sz w:val="47"/>
          <w:szCs w:val="47"/>
        </w:rPr>
      </w:pPr>
      <w:r>
        <w:rPr>
          <w:rFonts w:ascii="Songti SC" w:hAnsi="Songti SC" w:eastAsia="Songti SC" w:cs="Songti SC"/>
          <w:b/>
          <w:bCs/>
          <w:spacing w:val="-1"/>
          <w:sz w:val="47"/>
          <w:szCs w:val="47"/>
        </w:rPr>
        <w:t>Guía</w:t>
      </w:r>
      <w:r>
        <w:rPr>
          <w:rFonts w:ascii="Songti SC" w:hAnsi="Songti SC" w:eastAsia="Songti SC" w:cs="Songti SC"/>
          <w:spacing w:val="-1"/>
          <w:sz w:val="47"/>
          <w:szCs w:val="47"/>
        </w:rPr>
        <w:t xml:space="preserve"> </w:t>
      </w:r>
      <w:r>
        <w:rPr>
          <w:rFonts w:ascii="Songti SC" w:hAnsi="Songti SC" w:eastAsia="Songti SC" w:cs="Songti SC"/>
          <w:b/>
          <w:bCs/>
          <w:spacing w:val="-1"/>
          <w:sz w:val="47"/>
          <w:szCs w:val="47"/>
        </w:rPr>
        <w:t>para</w:t>
      </w:r>
      <w:r>
        <w:rPr>
          <w:rFonts w:ascii="Songti SC" w:hAnsi="Songti SC" w:eastAsia="Songti SC" w:cs="Songti SC"/>
          <w:spacing w:val="-1"/>
          <w:sz w:val="47"/>
          <w:szCs w:val="47"/>
        </w:rPr>
        <w:t xml:space="preserve"> </w:t>
      </w:r>
      <w:r>
        <w:rPr>
          <w:rFonts w:ascii="Songti SC" w:hAnsi="Songti SC" w:eastAsia="Songti SC" w:cs="Songti SC"/>
          <w:b/>
          <w:bCs/>
          <w:spacing w:val="-1"/>
          <w:sz w:val="47"/>
          <w:szCs w:val="47"/>
        </w:rPr>
        <w:t>reservar</w:t>
      </w:r>
      <w:r>
        <w:rPr>
          <w:rFonts w:ascii="Songti SC" w:hAnsi="Songti SC" w:eastAsia="Songti SC" w:cs="Songti SC"/>
          <w:spacing w:val="-1"/>
          <w:sz w:val="47"/>
          <w:szCs w:val="47"/>
        </w:rPr>
        <w:t xml:space="preserve"> </w:t>
      </w:r>
      <w:r>
        <w:rPr>
          <w:rFonts w:ascii="Songti SC" w:hAnsi="Songti SC" w:eastAsia="Songti SC" w:cs="Songti SC"/>
          <w:b/>
          <w:bCs/>
          <w:spacing w:val="-1"/>
          <w:sz w:val="47"/>
          <w:szCs w:val="47"/>
        </w:rPr>
        <w:t>un</w:t>
      </w:r>
      <w:r>
        <w:rPr>
          <w:rFonts w:ascii="Songti SC" w:hAnsi="Songti SC" w:eastAsia="Songti SC" w:cs="Songti SC"/>
          <w:spacing w:val="-1"/>
          <w:sz w:val="47"/>
          <w:szCs w:val="47"/>
        </w:rPr>
        <w:t xml:space="preserve"> </w:t>
      </w:r>
      <w:r>
        <w:rPr>
          <w:rFonts w:ascii="Songti SC" w:hAnsi="Songti SC" w:eastAsia="Songti SC" w:cs="Songti SC"/>
          <w:b/>
          <w:bCs/>
          <w:spacing w:val="-1"/>
          <w:sz w:val="47"/>
          <w:szCs w:val="47"/>
        </w:rPr>
        <w:t>velero</w:t>
      </w:r>
      <w:r>
        <w:rPr>
          <w:rFonts w:ascii="Songti SC" w:hAnsi="Songti SC" w:eastAsia="Songti SC" w:cs="Songti SC"/>
          <w:spacing w:val="-1"/>
          <w:sz w:val="47"/>
          <w:szCs w:val="47"/>
        </w:rPr>
        <w:t xml:space="preserve"> </w:t>
      </w:r>
      <w:r>
        <w:rPr>
          <w:rFonts w:ascii="Songti SC" w:hAnsi="Songti SC" w:eastAsia="Songti SC" w:cs="Songti SC"/>
          <w:b/>
          <w:bCs/>
          <w:spacing w:val="-1"/>
          <w:sz w:val="47"/>
          <w:szCs w:val="47"/>
        </w:rPr>
        <w:t>o</w:t>
      </w:r>
      <w:r>
        <w:rPr>
          <w:rFonts w:ascii="Songti SC" w:hAnsi="Songti SC" w:eastAsia="Songti SC" w:cs="Songti SC"/>
          <w:spacing w:val="-1"/>
          <w:sz w:val="47"/>
          <w:szCs w:val="47"/>
        </w:rPr>
        <w:t xml:space="preserve"> </w:t>
      </w:r>
      <w:r>
        <w:rPr>
          <w:rFonts w:ascii="Songti SC" w:hAnsi="Songti SC" w:eastAsia="Songti SC" w:cs="Songti SC"/>
          <w:b/>
          <w:bCs/>
          <w:spacing w:val="-1"/>
          <w:sz w:val="47"/>
          <w:szCs w:val="47"/>
        </w:rPr>
        <w:t>catamarán</w:t>
      </w:r>
      <w:r>
        <w:rPr>
          <w:rFonts w:ascii="Songti SC" w:hAnsi="Songti SC" w:eastAsia="Songti SC" w:cs="Songti SC"/>
          <w:spacing w:val="4"/>
          <w:sz w:val="47"/>
          <w:szCs w:val="47"/>
        </w:rPr>
        <w:t xml:space="preserve"> </w:t>
      </w:r>
      <w:r>
        <w:rPr>
          <w:rFonts w:ascii="Songti SC" w:hAnsi="Songti SC" w:eastAsia="Songti SC" w:cs="Songti SC"/>
          <w:b/>
          <w:bCs/>
          <w:spacing w:val="-3"/>
          <w:sz w:val="47"/>
          <w:szCs w:val="47"/>
        </w:rPr>
        <w:t>con</w:t>
      </w:r>
      <w:r>
        <w:rPr>
          <w:rFonts w:ascii="Songti SC" w:hAnsi="Songti SC" w:eastAsia="Songti SC" w:cs="Songti SC"/>
          <w:spacing w:val="-3"/>
          <w:sz w:val="47"/>
          <w:szCs w:val="47"/>
        </w:rPr>
        <w:t xml:space="preserve"> </w:t>
      </w:r>
      <w:r>
        <w:rPr>
          <w:rFonts w:ascii="Songti SC" w:hAnsi="Songti SC" w:eastAsia="Songti SC" w:cs="Songti SC"/>
          <w:b/>
          <w:bCs/>
          <w:spacing w:val="-3"/>
          <w:sz w:val="47"/>
          <w:szCs w:val="47"/>
        </w:rPr>
        <w:t>Click</w:t>
      </w:r>
      <w:r>
        <w:rPr>
          <w:rFonts w:ascii="Songti SC" w:hAnsi="Songti SC" w:eastAsia="Songti SC" w:cs="Songti SC"/>
          <w:spacing w:val="-3"/>
          <w:sz w:val="47"/>
          <w:szCs w:val="47"/>
        </w:rPr>
        <w:t xml:space="preserve"> </w:t>
      </w:r>
      <w:r>
        <w:rPr>
          <w:rFonts w:ascii="Songti SC" w:hAnsi="Songti SC" w:eastAsia="Songti SC" w:cs="Songti SC"/>
          <w:b/>
          <w:bCs/>
          <w:spacing w:val="-3"/>
          <w:sz w:val="47"/>
          <w:szCs w:val="47"/>
        </w:rPr>
        <w:t>and</w:t>
      </w:r>
      <w:r>
        <w:rPr>
          <w:rFonts w:ascii="Songti SC" w:hAnsi="Songti SC" w:eastAsia="Songti SC" w:cs="Songti SC"/>
          <w:spacing w:val="-3"/>
          <w:sz w:val="47"/>
          <w:szCs w:val="47"/>
        </w:rPr>
        <w:t xml:space="preserve"> </w:t>
      </w:r>
      <w:r>
        <w:rPr>
          <w:rFonts w:ascii="Songti SC" w:hAnsi="Songti SC" w:eastAsia="Songti SC" w:cs="Songti SC"/>
          <w:b/>
          <w:bCs/>
          <w:spacing w:val="-3"/>
          <w:sz w:val="47"/>
          <w:szCs w:val="47"/>
        </w:rPr>
        <w:t>Sailing</w:t>
      </w:r>
      <w:r>
        <w:rPr>
          <w:rFonts w:ascii="Songti SC" w:hAnsi="Songti SC" w:eastAsia="Songti SC" w:cs="Songti SC"/>
          <w:spacing w:val="18"/>
          <w:sz w:val="47"/>
          <w:szCs w:val="47"/>
        </w:rPr>
        <w:t xml:space="preserve"> </w:t>
      </w:r>
      <w:r>
        <w:rPr>
          <w:rFonts w:ascii="Songti SC" w:hAnsi="Songti SC" w:eastAsia="Songti SC" w:cs="Songti SC"/>
          <w:b/>
          <w:bCs/>
          <w:spacing w:val="-3"/>
          <w:sz w:val="47"/>
          <w:szCs w:val="47"/>
        </w:rPr>
        <w:t>en</w:t>
      </w:r>
      <w:r>
        <w:rPr>
          <w:rFonts w:ascii="Songti SC" w:hAnsi="Songti SC" w:eastAsia="Songti SC" w:cs="Songti SC"/>
          <w:spacing w:val="-3"/>
          <w:sz w:val="47"/>
          <w:szCs w:val="47"/>
        </w:rPr>
        <w:t xml:space="preserve"> </w:t>
      </w:r>
      <w:r>
        <w:rPr>
          <w:rFonts w:ascii="Songti SC" w:hAnsi="Songti SC" w:eastAsia="Songti SC" w:cs="Songti SC"/>
          <w:b/>
          <w:bCs/>
          <w:spacing w:val="-3"/>
          <w:sz w:val="47"/>
          <w:szCs w:val="47"/>
        </w:rPr>
        <w:t>las</w:t>
      </w:r>
      <w:r>
        <w:rPr>
          <w:rFonts w:ascii="Songti SC" w:hAnsi="Songti SC" w:eastAsia="Songti SC" w:cs="Songti SC"/>
          <w:spacing w:val="9"/>
          <w:sz w:val="47"/>
          <w:szCs w:val="47"/>
        </w:rPr>
        <w:t xml:space="preserve"> </w:t>
      </w:r>
      <w:r>
        <w:rPr>
          <w:rFonts w:ascii="Songti SC" w:hAnsi="Songti SC" w:eastAsia="Songti SC" w:cs="Songti SC"/>
          <w:b/>
          <w:bCs/>
          <w:spacing w:val="-3"/>
          <w:sz w:val="47"/>
          <w:szCs w:val="47"/>
        </w:rPr>
        <w:t>islas</w:t>
      </w:r>
      <w:r>
        <w:rPr>
          <w:rFonts w:ascii="Songti SC" w:hAnsi="Songti SC" w:eastAsia="Songti SC" w:cs="Songti SC"/>
          <w:spacing w:val="18"/>
          <w:sz w:val="47"/>
          <w:szCs w:val="47"/>
        </w:rPr>
        <w:t xml:space="preserve"> </w:t>
      </w:r>
      <w:r>
        <w:rPr>
          <w:rFonts w:ascii="Songti SC" w:hAnsi="Songti SC" w:eastAsia="Songti SC" w:cs="Songti SC"/>
          <w:b/>
          <w:bCs/>
          <w:spacing w:val="-4"/>
          <w:sz w:val="47"/>
          <w:szCs w:val="47"/>
        </w:rPr>
        <w:t>de</w:t>
      </w:r>
      <w:r>
        <w:rPr>
          <w:rFonts w:ascii="Songti SC" w:hAnsi="Songti SC" w:eastAsia="Songti SC" w:cs="Songti SC"/>
          <w:spacing w:val="18"/>
          <w:sz w:val="47"/>
          <w:szCs w:val="47"/>
        </w:rPr>
        <w:t xml:space="preserve"> </w:t>
      </w:r>
    </w:p>
    <w:p w14:paraId="6073A28C">
      <w:pPr>
        <w:spacing w:before="117"/>
        <w:ind w:left="23" w:right="142" w:firstLine="7"/>
        <w:rPr>
          <w:rFonts w:ascii="Songti SC" w:hAnsi="Songti SC" w:eastAsia="Songti SC" w:cs="Songti SC"/>
          <w:sz w:val="47"/>
          <w:szCs w:val="47"/>
        </w:rPr>
      </w:pPr>
      <w:r>
        <w:rPr>
          <w:rFonts w:ascii="Songti SC" w:hAnsi="Songti SC" w:eastAsia="Songti SC" w:cs="Songti SC"/>
          <w:b/>
          <w:bCs/>
          <w:spacing w:val="-4"/>
          <w:sz w:val="47"/>
          <w:szCs w:val="47"/>
        </w:rPr>
        <w:t>San</w:t>
      </w:r>
      <w:r>
        <w:rPr>
          <w:rFonts w:hint="default" w:ascii="Songti SC" w:hAnsi="Songti SC" w:eastAsia="Songti SC" w:cs="Songti SC"/>
          <w:b/>
          <w:bCs/>
          <w:spacing w:val="-4"/>
          <w:sz w:val="47"/>
          <w:szCs w:val="47"/>
          <w:lang w:val="en-US"/>
        </w:rPr>
        <w:t xml:space="preserve"> </w:t>
      </w:r>
      <w:r>
        <w:rPr>
          <w:rFonts w:ascii="Songti SC" w:hAnsi="Songti SC" w:eastAsia="Songti SC" w:cs="Songti SC"/>
          <w:b/>
          <w:bCs/>
          <w:spacing w:val="-2"/>
          <w:sz w:val="47"/>
          <w:szCs w:val="47"/>
        </w:rPr>
        <w:t>Blas,</w:t>
      </w:r>
      <w:r>
        <w:rPr>
          <w:rFonts w:ascii="Songti SC" w:hAnsi="Songti SC" w:eastAsia="Songti SC" w:cs="Songti SC"/>
          <w:spacing w:val="-2"/>
          <w:sz w:val="47"/>
          <w:szCs w:val="47"/>
        </w:rPr>
        <w:t xml:space="preserve"> </w:t>
      </w:r>
      <w:r>
        <w:rPr>
          <w:rFonts w:ascii="Songti SC" w:hAnsi="Songti SC" w:eastAsia="Songti SC" w:cs="Songti SC"/>
          <w:b/>
          <w:bCs/>
          <w:spacing w:val="-2"/>
          <w:sz w:val="47"/>
          <w:szCs w:val="47"/>
        </w:rPr>
        <w:t>Panamá</w:t>
      </w:r>
      <w:bookmarkStart w:id="0" w:name="_GoBack"/>
      <w:bookmarkEnd w:id="0"/>
    </w:p>
    <w:p w14:paraId="4F6EB35C">
      <w:pPr>
        <w:pStyle w:val="4"/>
        <w:spacing w:before="1" w:line="217" w:lineRule="auto"/>
        <w:ind w:left="13" w:right="104" w:firstLine="5"/>
        <w:jc w:val="both"/>
      </w:pPr>
      <w:r>
        <w:t xml:space="preserve">Esta guía ha sido diseñada para asistirle </w:t>
      </w:r>
      <w:r>
        <w:rPr>
          <w:spacing w:val="-1"/>
        </w:rPr>
        <w:t>en la</w:t>
      </w:r>
      <w:r>
        <w:rPr>
          <w:spacing w:val="1"/>
        </w:rPr>
        <w:t xml:space="preserve"> </w:t>
      </w:r>
      <w:r>
        <w:rPr>
          <w:spacing w:val="-1"/>
        </w:rPr>
        <w:t>planificación</w:t>
      </w:r>
      <w:r>
        <w:rPr>
          <w:spacing w:val="8"/>
        </w:rPr>
        <w:t xml:space="preserve"> </w:t>
      </w:r>
      <w:r>
        <w:rPr>
          <w:spacing w:val="-1"/>
        </w:rPr>
        <w:t>de una</w:t>
      </w:r>
      <w:r>
        <w:rPr>
          <w:spacing w:val="7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9"/>
        </w:rPr>
        <w:t xml:space="preserve"> </w:t>
      </w:r>
      <w:r>
        <w:rPr>
          <w:spacing w:val="-1"/>
        </w:rPr>
        <w:t>experiencias</w:t>
      </w:r>
      <w:r>
        <w:t xml:space="preserve"> más exclusivas del Caribe panameño. Reservar una embarcació</w:t>
      </w:r>
      <w:r>
        <w:rPr>
          <w:spacing w:val="-1"/>
        </w:rPr>
        <w:t>n en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archipiélago de</w:t>
      </w:r>
      <w:r>
        <w:t xml:space="preserve"> </w:t>
      </w:r>
      <w:r>
        <w:rPr>
          <w:spacing w:val="-1"/>
        </w:rPr>
        <w:t xml:space="preserve">Guna Yala (San Blas) requiere una logística precisa que en </w:t>
      </w:r>
      <w:r>
        <w:rPr>
          <w:rFonts w:ascii="Arial Unicode MS" w:hAnsi="Arial Unicode MS" w:eastAsia="Arial Unicode MS" w:cs="Arial Unicode MS"/>
          <w:b/>
          <w:bCs/>
          <w:spacing w:val="-1"/>
        </w:rPr>
        <w:t>Click</w:t>
      </w:r>
      <w:r>
        <w:rPr>
          <w:rFonts w:ascii="Arial Unicode MS" w:hAnsi="Arial Unicode MS" w:eastAsia="Arial Unicode MS" w:cs="Arial Unicode MS"/>
          <w:spacing w:val="-1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1"/>
        </w:rPr>
        <w:t>and</w:t>
      </w:r>
      <w:r>
        <w:rPr>
          <w:rFonts w:ascii="Arial Unicode MS" w:hAnsi="Arial Unicode MS" w:eastAsia="Arial Unicode MS" w:cs="Arial Unicode MS"/>
          <w:spacing w:val="22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1"/>
        </w:rPr>
        <w:t>Sailing</w:t>
      </w:r>
      <w:r>
        <w:rPr>
          <w:rFonts w:ascii="Arial Unicode MS" w:hAnsi="Arial Unicode MS" w:eastAsia="Arial Unicode MS" w:cs="Arial Unicode MS"/>
          <w:spacing w:val="-1"/>
        </w:rPr>
        <w:t xml:space="preserve"> </w:t>
      </w:r>
      <w:r>
        <w:rPr>
          <w:spacing w:val="-1"/>
        </w:rPr>
        <w:t>hemos</w:t>
      </w:r>
      <w:r>
        <w:t xml:space="preserve"> perfeccionado para su comodidad.</w:t>
      </w:r>
    </w:p>
    <w:p w14:paraId="16DF20D6">
      <w:pPr>
        <w:spacing w:before="282" w:line="217" w:lineRule="auto"/>
        <w:ind w:left="76"/>
        <w:outlineLvl w:val="0"/>
        <w:rPr>
          <w:rFonts w:ascii="Songti SC" w:hAnsi="Songti SC" w:eastAsia="Songti SC" w:cs="Songti SC"/>
          <w:sz w:val="37"/>
          <w:szCs w:val="37"/>
        </w:rPr>
      </w:pP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1.</w:t>
      </w:r>
      <w:r>
        <w:rPr>
          <w:rFonts w:ascii="Songti SC" w:hAnsi="Songti SC" w:eastAsia="Songti SC" w:cs="Songti SC"/>
          <w:spacing w:val="35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Fase</w:t>
      </w:r>
      <w:r>
        <w:rPr>
          <w:rFonts w:ascii="Songti SC" w:hAnsi="Songti SC" w:eastAsia="Songti SC" w:cs="Songti SC"/>
          <w:spacing w:val="-8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de</w:t>
      </w:r>
      <w:r>
        <w:rPr>
          <w:rFonts w:ascii="Songti SC" w:hAnsi="Songti SC" w:eastAsia="Songti SC" w:cs="Songti SC"/>
          <w:spacing w:val="-8"/>
          <w:sz w:val="37"/>
          <w:szCs w:val="37"/>
        </w:rPr>
        <w:t xml:space="preserve"> </w:t>
      </w:r>
      <w:r>
        <w:rPr>
          <w:rFonts w:hint="default" w:ascii="Songti SC" w:hAnsi="Songti SC" w:eastAsia="Songti SC" w:cs="Songti SC"/>
          <w:spacing w:val="-8"/>
          <w:sz w:val="37"/>
          <w:szCs w:val="37"/>
          <w:lang w:val="en-US"/>
        </w:rPr>
        <w:t>s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ele</w:t>
      </w:r>
      <w:r>
        <w:rPr>
          <w:rFonts w:hint="default" w:ascii="Songti SC" w:hAnsi="Songti SC" w:eastAsia="Songti SC" w:cs="Songti SC"/>
          <w:b/>
          <w:bCs/>
          <w:i/>
          <w:iCs/>
          <w:spacing w:val="-8"/>
          <w:sz w:val="37"/>
          <w:szCs w:val="37"/>
          <w:lang w:val="en-US"/>
        </w:rPr>
        <w:t>c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ción:</w:t>
      </w:r>
      <w:r>
        <w:rPr>
          <w:rFonts w:ascii="Songti SC" w:hAnsi="Songti SC" w:eastAsia="Songti SC" w:cs="Songti SC"/>
          <w:spacing w:val="-8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Encontrar</w:t>
      </w:r>
      <w:r>
        <w:rPr>
          <w:rFonts w:ascii="Songti SC" w:hAnsi="Songti SC" w:eastAsia="Songti SC" w:cs="Songti SC"/>
          <w:spacing w:val="-8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su</w:t>
      </w:r>
      <w:r>
        <w:rPr>
          <w:rFonts w:ascii="Songti SC" w:hAnsi="Songti SC" w:eastAsia="Songti SC" w:cs="Songti SC"/>
          <w:spacing w:val="-8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embarcació</w:t>
      </w:r>
      <w:r>
        <w:rPr>
          <w:rFonts w:ascii="Songti SC" w:hAnsi="Songti SC" w:eastAsia="Songti SC" w:cs="Songti SC"/>
          <w:b/>
          <w:bCs/>
          <w:i/>
          <w:iCs/>
          <w:spacing w:val="-9"/>
          <w:sz w:val="37"/>
          <w:szCs w:val="37"/>
        </w:rPr>
        <w:t>n</w:t>
      </w:r>
      <w:r>
        <w:rPr>
          <w:rFonts w:ascii="Songti SC" w:hAnsi="Songti SC" w:eastAsia="Songti SC" w:cs="Songti SC"/>
          <w:spacing w:val="-9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9"/>
          <w:sz w:val="37"/>
          <w:szCs w:val="37"/>
        </w:rPr>
        <w:t>ideal</w:t>
      </w:r>
    </w:p>
    <w:p w14:paraId="4A2A08D7">
      <w:pPr>
        <w:pStyle w:val="4"/>
        <w:spacing w:before="1" w:line="257" w:lineRule="auto"/>
        <w:ind w:left="27" w:hanging="8"/>
        <w:rPr>
          <w:rFonts w:ascii="Helvetica Neue" w:hAnsi="Helvetica Neue" w:eastAsia="Helvetica Neue" w:cs="Helvetica Neue"/>
          <w:sz w:val="18"/>
          <w:szCs w:val="18"/>
        </w:rPr>
      </w:pPr>
      <w:r>
        <w:t>El primer paso es acceder a nuestra plataforma oficial para explorar la</w:t>
      </w:r>
      <w:r>
        <w:rPr>
          <w:spacing w:val="11"/>
        </w:rPr>
        <w:t xml:space="preserve"> </w:t>
      </w:r>
      <w:r>
        <w:t>flota</w:t>
      </w:r>
      <w:r>
        <w:rPr>
          <w:spacing w:val="9"/>
        </w:rPr>
        <w:t xml:space="preserve"> </w:t>
      </w:r>
      <w:r>
        <w:t>disponi</w:t>
      </w:r>
      <w:r>
        <w:rPr>
          <w:spacing w:val="-1"/>
        </w:rPr>
        <w:t>ble.</w:t>
      </w:r>
      <w:r>
        <w:t xml:space="preserve"> </w:t>
      </w:r>
      <w:r>
        <w:rPr>
          <w:rFonts w:ascii="Helvetica Neue" w:hAnsi="Helvetica Neue" w:eastAsia="Helvetica Neue" w:cs="Helvetica Neue"/>
          <w:b/>
          <w:bCs/>
          <w:spacing w:val="6"/>
          <w:sz w:val="18"/>
          <w:szCs w:val="18"/>
        </w:rPr>
        <w:t>Navegación</w:t>
      </w:r>
      <w:r>
        <w:rPr>
          <w:rFonts w:ascii="Helvetica Neue" w:hAnsi="Helvetica Neue" w:eastAsia="Helvetica Neue" w:cs="Helvetica Neue"/>
          <w:spacing w:val="6"/>
          <w:sz w:val="18"/>
          <w:szCs w:val="18"/>
        </w:rPr>
        <w:t xml:space="preserve"> </w:t>
      </w:r>
      <w:r>
        <w:rPr>
          <w:rFonts w:ascii="Helvetica Neue" w:hAnsi="Helvetica Neue" w:eastAsia="Helvetica Neue" w:cs="Helvetica Neue"/>
          <w:b/>
          <w:bCs/>
          <w:spacing w:val="6"/>
          <w:sz w:val="18"/>
          <w:szCs w:val="18"/>
        </w:rPr>
        <w:t>en</w:t>
      </w:r>
      <w:r>
        <w:rPr>
          <w:rFonts w:ascii="Helvetica Neue" w:hAnsi="Helvetica Neue" w:eastAsia="Helvetica Neue" w:cs="Helvetica Neue"/>
          <w:spacing w:val="6"/>
          <w:sz w:val="18"/>
          <w:szCs w:val="18"/>
        </w:rPr>
        <w:t xml:space="preserve"> </w:t>
      </w:r>
      <w:r>
        <w:rPr>
          <w:rFonts w:ascii="Helvetica Neue" w:hAnsi="Helvetica Neue" w:eastAsia="Helvetica Neue" w:cs="Helvetica Neue"/>
          <w:b/>
          <w:bCs/>
          <w:spacing w:val="6"/>
          <w:sz w:val="18"/>
          <w:szCs w:val="18"/>
        </w:rPr>
        <w:t>la</w:t>
      </w:r>
      <w:r>
        <w:rPr>
          <w:rFonts w:ascii="Helvetica Neue" w:hAnsi="Helvetica Neue" w:eastAsia="Helvetica Neue" w:cs="Helvetica Neue"/>
          <w:spacing w:val="6"/>
          <w:sz w:val="18"/>
          <w:szCs w:val="18"/>
        </w:rPr>
        <w:t xml:space="preserve"> </w:t>
      </w:r>
      <w:r>
        <w:rPr>
          <w:rFonts w:hint="default" w:ascii="Helvetica Neue" w:hAnsi="Helvetica Neue" w:eastAsia="Helvetica Neue" w:cs="Helvetica Neue"/>
          <w:spacing w:val="6"/>
          <w:sz w:val="18"/>
          <w:szCs w:val="18"/>
          <w:lang w:val="en-US"/>
        </w:rPr>
        <w:t>w</w:t>
      </w:r>
      <w:r>
        <w:rPr>
          <w:rFonts w:ascii="Helvetica Neue" w:hAnsi="Helvetica Neue" w:eastAsia="Helvetica Neue" w:cs="Helvetica Neue"/>
          <w:b/>
          <w:bCs/>
          <w:spacing w:val="6"/>
          <w:sz w:val="18"/>
          <w:szCs w:val="18"/>
        </w:rPr>
        <w:t>eb:</w:t>
      </w:r>
      <w:r>
        <w:rPr>
          <w:rFonts w:ascii="Helvetica Neue" w:hAnsi="Helvetica Neue" w:eastAsia="Helvetica Neue" w:cs="Helvetica Neue"/>
          <w:spacing w:val="6"/>
          <w:sz w:val="18"/>
          <w:szCs w:val="18"/>
        </w:rPr>
        <w:t xml:space="preserve"> </w:t>
      </w:r>
      <w:r>
        <w:rPr>
          <w:rFonts w:ascii="Helvetica Neue" w:hAnsi="Helvetica Neue" w:eastAsia="Helvetica Neue" w:cs="Helvetica Neue"/>
          <w:spacing w:val="6"/>
          <w:sz w:val="18"/>
          <w:szCs w:val="18"/>
          <w:lang w:val="en-US"/>
        </w:rPr>
        <w:t>debe</w:t>
      </w:r>
      <w:r>
        <w:rPr>
          <w:rFonts w:ascii="Helvetica Neue" w:hAnsi="Helvetica Neue" w:eastAsia="Helvetica Neue" w:cs="Helvetica Neue"/>
          <w:spacing w:val="6"/>
          <w:sz w:val="18"/>
          <w:szCs w:val="18"/>
        </w:rPr>
        <w:t xml:space="preserve"> dirigirse a la sección</w:t>
      </w:r>
      <w:r>
        <w:rPr>
          <w:rFonts w:ascii="Helvetica Neue" w:hAnsi="Helvetica Neue" w:eastAsia="Helvetica Neue" w:cs="Helvetica Neue"/>
          <w:spacing w:val="27"/>
          <w:w w:val="101"/>
          <w:sz w:val="18"/>
          <w:szCs w:val="18"/>
        </w:rPr>
        <w:t xml:space="preserve"> </w:t>
      </w:r>
      <w:r>
        <w:rPr>
          <w:rFonts w:ascii="Helvetica Neue" w:hAnsi="Helvetica Neue" w:eastAsia="Helvetica Neue" w:cs="Helvetica Neue"/>
          <w:spacing w:val="6"/>
          <w:sz w:val="18"/>
          <w:szCs w:val="18"/>
        </w:rPr>
        <w:t xml:space="preserve">de </w:t>
      </w:r>
      <w:r>
        <w:rPr>
          <w:rFonts w:ascii="Helvetica Neue" w:hAnsi="Helvetica Neue" w:eastAsia="Helvetica Neue" w:cs="Helvetica Neue"/>
          <w:b/>
          <w:bCs/>
          <w:spacing w:val="6"/>
          <w:sz w:val="18"/>
          <w:szCs w:val="18"/>
        </w:rPr>
        <w:t>Veleros</w:t>
      </w:r>
      <w:r>
        <w:rPr>
          <w:rFonts w:ascii="Helvetica Neue" w:hAnsi="Helvetica Neue" w:eastAsia="Helvetica Neue" w:cs="Helvetica Neue"/>
          <w:spacing w:val="6"/>
          <w:sz w:val="18"/>
          <w:szCs w:val="18"/>
        </w:rPr>
        <w:t xml:space="preserve"> </w:t>
      </w:r>
      <w:r>
        <w:rPr>
          <w:rFonts w:ascii="Helvetica Neue" w:hAnsi="Helvetica Neue" w:eastAsia="Helvetica Neue" w:cs="Helvetica Neue"/>
          <w:b/>
          <w:bCs/>
          <w:spacing w:val="6"/>
          <w:sz w:val="18"/>
          <w:szCs w:val="18"/>
        </w:rPr>
        <w:t>y</w:t>
      </w:r>
      <w:r>
        <w:rPr>
          <w:rFonts w:ascii="Helvetica Neue" w:hAnsi="Helvetica Neue" w:eastAsia="Helvetica Neue" w:cs="Helvetica Neue"/>
          <w:spacing w:val="9"/>
          <w:sz w:val="18"/>
          <w:szCs w:val="18"/>
        </w:rPr>
        <w:t xml:space="preserve"> </w:t>
      </w:r>
      <w:r>
        <w:rPr>
          <w:rFonts w:ascii="Helvetica Neue" w:hAnsi="Helvetica Neue" w:eastAsia="Helvetica Neue" w:cs="Helvetica Neue"/>
          <w:b/>
          <w:bCs/>
          <w:spacing w:val="6"/>
          <w:sz w:val="18"/>
          <w:szCs w:val="18"/>
        </w:rPr>
        <w:t>Catamaranes</w:t>
      </w:r>
      <w:r>
        <w:rPr>
          <w:rFonts w:ascii="Helvetica Neue" w:hAnsi="Helvetica Neue" w:eastAsia="Helvetica Neue" w:cs="Helvetica Neue"/>
          <w:spacing w:val="10"/>
          <w:sz w:val="18"/>
          <w:szCs w:val="18"/>
        </w:rPr>
        <w:t xml:space="preserve"> </w:t>
      </w:r>
      <w:r>
        <w:rPr>
          <w:rFonts w:ascii="Helvetica Neue" w:hAnsi="Helvetica Neue" w:eastAsia="Helvetica Neue" w:cs="Helvetica Neue"/>
          <w:spacing w:val="6"/>
          <w:sz w:val="18"/>
          <w:szCs w:val="18"/>
        </w:rPr>
        <w:t>en</w:t>
      </w:r>
      <w:r>
        <w:rPr>
          <w:rFonts w:ascii="Helvetica Neue" w:hAnsi="Helvetica Neue" w:eastAsia="Helvetica Neue" w:cs="Helvetica Neue"/>
          <w:spacing w:val="14"/>
          <w:sz w:val="18"/>
          <w:szCs w:val="18"/>
        </w:rPr>
        <w:t xml:space="preserve"> </w:t>
      </w:r>
      <w:r>
        <w:rPr>
          <w:rFonts w:ascii="Helvetica Neue" w:hAnsi="Helvetica Neue" w:eastAsia="Helvetica Neue" w:cs="Helvetica Neue"/>
          <w:spacing w:val="6"/>
          <w:sz w:val="18"/>
          <w:szCs w:val="18"/>
        </w:rPr>
        <w:t>nuestra</w:t>
      </w:r>
    </w:p>
    <w:p w14:paraId="2351C950">
      <w:pPr>
        <w:spacing w:before="26" w:line="211" w:lineRule="auto"/>
        <w:ind w:left="26"/>
        <w:rPr>
          <w:rFonts w:ascii="Helvetica Neue" w:hAnsi="Helvetica Neue" w:eastAsia="Helvetica Neue" w:cs="Helvetica Neue"/>
          <w:sz w:val="18"/>
          <w:szCs w:val="18"/>
        </w:rPr>
      </w:pPr>
      <w:r>
        <w:rPr>
          <w:rFonts w:ascii="Helvetica Neue" w:hAnsi="Helvetica Neue" w:eastAsia="Helvetica Neue" w:cs="Helvetica Neue"/>
          <w:spacing w:val="4"/>
          <w:sz w:val="18"/>
          <w:szCs w:val="18"/>
        </w:rPr>
        <w:t>página web para visualizar</w:t>
      </w:r>
      <w:r>
        <w:rPr>
          <w:rFonts w:ascii="Helvetica Neue" w:hAnsi="Helvetica Neue" w:eastAsia="Helvetica Neue" w:cs="Helvetica Neue"/>
          <w:spacing w:val="17"/>
          <w:w w:val="101"/>
          <w:sz w:val="18"/>
          <w:szCs w:val="18"/>
        </w:rPr>
        <w:t xml:space="preserve"> </w:t>
      </w:r>
      <w:r>
        <w:rPr>
          <w:rFonts w:ascii="Helvetica Neue" w:hAnsi="Helvetica Neue" w:eastAsia="Helvetica Neue" w:cs="Helvetica Neue"/>
          <w:spacing w:val="4"/>
          <w:sz w:val="18"/>
          <w:szCs w:val="18"/>
        </w:rPr>
        <w:t>las</w:t>
      </w:r>
      <w:r>
        <w:rPr>
          <w:rFonts w:ascii="Helvetica Neue" w:hAnsi="Helvetica Neue" w:eastAsia="Helvetica Neue" w:cs="Helvetica Neue"/>
          <w:spacing w:val="15"/>
          <w:w w:val="101"/>
          <w:sz w:val="18"/>
          <w:szCs w:val="18"/>
        </w:rPr>
        <w:t xml:space="preserve"> </w:t>
      </w:r>
      <w:r>
        <w:rPr>
          <w:rFonts w:ascii="Helvetica Neue" w:hAnsi="Helvetica Neue" w:eastAsia="Helvetica Neue" w:cs="Helvetica Neue"/>
          <w:spacing w:val="4"/>
          <w:sz w:val="18"/>
          <w:szCs w:val="18"/>
        </w:rPr>
        <w:t>unidades activas y sus especificaciones técnicas.</w:t>
      </w:r>
    </w:p>
    <w:p w14:paraId="5A4A1577">
      <w:pPr>
        <w:pStyle w:val="4"/>
        <w:spacing w:before="205" w:line="368" w:lineRule="exact"/>
        <w:ind w:left="15"/>
        <w:rPr>
          <w:sz w:val="28"/>
          <w:szCs w:val="28"/>
        </w:rPr>
      </w:pPr>
      <w:r>
        <w:fldChar w:fldCharType="begin"/>
      </w:r>
      <w:r>
        <w:instrText xml:space="preserve"> HYPERLINK "https://www.clickandsailing.com/embarcaciones-sanblas" </w:instrText>
      </w:r>
      <w:r>
        <w:fldChar w:fldCharType="separate"/>
      </w:r>
      <w:r>
        <w:rPr>
          <w:color w:val="5B9BD5"/>
          <w:position w:val="4"/>
          <w:sz w:val="28"/>
          <w:szCs w:val="28"/>
        </w:rPr>
        <w:t>https://www.clickandsailing.com/embarcaciones-sanb</w:t>
      </w:r>
      <w:r>
        <w:rPr>
          <w:color w:val="5B9BD5"/>
          <w:spacing w:val="-1"/>
          <w:position w:val="4"/>
          <w:sz w:val="28"/>
          <w:szCs w:val="28"/>
        </w:rPr>
        <w:t>las</w:t>
      </w:r>
      <w:r>
        <w:rPr>
          <w:color w:val="5B9BD5"/>
          <w:spacing w:val="-1"/>
          <w:position w:val="4"/>
          <w:sz w:val="28"/>
          <w:szCs w:val="28"/>
        </w:rPr>
        <w:fldChar w:fldCharType="end"/>
      </w:r>
    </w:p>
    <w:p w14:paraId="2B17271B">
      <w:pPr>
        <w:spacing w:line="248" w:lineRule="auto"/>
        <w:rPr>
          <w:rFonts w:ascii="Arial"/>
          <w:sz w:val="21"/>
        </w:rPr>
      </w:pPr>
    </w:p>
    <w:p w14:paraId="29921F90">
      <w:pPr>
        <w:spacing w:before="105" w:line="210" w:lineRule="exact"/>
        <w:ind w:left="18"/>
        <w:rPr>
          <w:rFonts w:ascii="Arial Unicode MS" w:hAnsi="Arial Unicode MS" w:eastAsia="Arial Unicode MS" w:cs="Arial Unicode MS"/>
          <w:sz w:val="24"/>
          <w:szCs w:val="24"/>
        </w:rPr>
      </w:pPr>
      <w:r>
        <w:rPr>
          <w:rFonts w:ascii="Arial Unicode MS" w:hAnsi="Arial Unicode MS" w:eastAsia="Arial Unicode MS" w:cs="Arial Unicode MS"/>
          <w:b/>
          <w:bCs/>
          <w:spacing w:val="-9"/>
          <w:position w:val="1"/>
          <w:sz w:val="24"/>
          <w:szCs w:val="24"/>
        </w:rPr>
        <w:t>Elección</w:t>
      </w:r>
      <w:r>
        <w:rPr>
          <w:rFonts w:ascii="Arial Unicode MS" w:hAnsi="Arial Unicode MS" w:eastAsia="Arial Unicode MS" w:cs="Arial Unicode MS"/>
          <w:spacing w:val="-9"/>
          <w:position w:val="1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9"/>
          <w:position w:val="1"/>
          <w:sz w:val="24"/>
          <w:szCs w:val="24"/>
        </w:rPr>
        <w:t>del</w:t>
      </w:r>
      <w:r>
        <w:rPr>
          <w:rFonts w:ascii="Arial Unicode MS" w:hAnsi="Arial Unicode MS" w:eastAsia="Arial Unicode MS" w:cs="Arial Unicode MS"/>
          <w:spacing w:val="-9"/>
          <w:position w:val="1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9"/>
          <w:position w:val="1"/>
          <w:sz w:val="24"/>
          <w:szCs w:val="24"/>
        </w:rPr>
        <w:t>tipo</w:t>
      </w:r>
      <w:r>
        <w:rPr>
          <w:rFonts w:ascii="Arial Unicode MS" w:hAnsi="Arial Unicode MS" w:eastAsia="Arial Unicode MS" w:cs="Arial Unicode MS"/>
          <w:spacing w:val="-9"/>
          <w:position w:val="1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9"/>
          <w:position w:val="1"/>
          <w:sz w:val="24"/>
          <w:szCs w:val="24"/>
        </w:rPr>
        <w:t>de</w:t>
      </w:r>
      <w:r>
        <w:rPr>
          <w:rFonts w:ascii="Arial Unicode MS" w:hAnsi="Arial Unicode MS" w:eastAsia="Arial Unicode MS" w:cs="Arial Unicode MS"/>
          <w:spacing w:val="-9"/>
          <w:position w:val="1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9"/>
          <w:position w:val="1"/>
          <w:sz w:val="24"/>
          <w:szCs w:val="24"/>
        </w:rPr>
        <w:t>casco:</w:t>
      </w:r>
    </w:p>
    <w:p w14:paraId="28AE5B4A">
      <w:pPr>
        <w:pStyle w:val="4"/>
        <w:spacing w:before="2" w:line="207" w:lineRule="auto"/>
        <w:ind w:left="14" w:right="428" w:firstLine="19"/>
      </w:pPr>
      <w:r>
        <w:rPr>
          <w:rFonts w:ascii="Arial Unicode MS" w:hAnsi="Arial Unicode MS" w:eastAsia="Arial Unicode MS" w:cs="Arial Unicode MS"/>
          <w:position w:val="-3"/>
        </w:rPr>
        <w:drawing>
          <wp:inline distT="0" distB="0" distL="0" distR="0">
            <wp:extent cx="100330" cy="16319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888" cy="163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Unicode MS" w:hAnsi="Arial Unicode MS" w:eastAsia="Arial Unicode MS" w:cs="Arial Unicode MS"/>
          <w:spacing w:val="19"/>
        </w:rPr>
        <w:t xml:space="preserve">   </w:t>
      </w:r>
      <w:r>
        <w:rPr>
          <w:rFonts w:ascii="Arial Unicode MS" w:hAnsi="Arial Unicode MS" w:eastAsia="Arial Unicode MS" w:cs="Arial Unicode MS"/>
          <w:b/>
          <w:bCs/>
          <w:spacing w:val="-1"/>
        </w:rPr>
        <w:t>Catamarán:</w:t>
      </w:r>
      <w:r>
        <w:rPr>
          <w:rFonts w:ascii="Arial Unicode MS" w:hAnsi="Arial Unicode MS" w:eastAsia="Arial Unicode MS" w:cs="Arial Unicode MS"/>
          <w:spacing w:val="-1"/>
        </w:rPr>
        <w:t xml:space="preserve"> </w:t>
      </w:r>
      <w:r>
        <w:rPr>
          <w:spacing w:val="-1"/>
        </w:rPr>
        <w:t>Es la opción de mayor demanda por su estabilidad</w:t>
      </w:r>
      <w:r>
        <w:rPr>
          <w:spacing w:val="9"/>
        </w:rPr>
        <w:t xml:space="preserve"> </w:t>
      </w:r>
      <w:r>
        <w:rPr>
          <w:spacing w:val="-1"/>
        </w:rPr>
        <w:t>(no</w:t>
      </w:r>
      <w:r>
        <w:rPr>
          <w:spacing w:val="8"/>
        </w:rPr>
        <w:t xml:space="preserve"> </w:t>
      </w:r>
      <w:r>
        <w:rPr>
          <w:spacing w:val="-1"/>
        </w:rPr>
        <w:t>escoria)</w:t>
      </w:r>
      <w:r>
        <w:rPr>
          <w:spacing w:val="3"/>
        </w:rPr>
        <w:t xml:space="preserve"> </w:t>
      </w:r>
      <w:r>
        <w:rPr>
          <w:spacing w:val="-1"/>
        </w:rPr>
        <w:t>y</w:t>
      </w:r>
      <w:r>
        <w:t xml:space="preserve"> amplitud. Ideal para quienes buscan una experiencia de conf</w:t>
      </w:r>
      <w:r>
        <w:rPr>
          <w:spacing w:val="-1"/>
        </w:rPr>
        <w:t>ort superior,</w:t>
      </w:r>
      <w:r>
        <w:rPr>
          <w:spacing w:val="10"/>
        </w:rPr>
        <w:t xml:space="preserve"> </w:t>
      </w:r>
      <w:r>
        <w:rPr>
          <w:spacing w:val="-1"/>
        </w:rPr>
        <w:t>similar</w:t>
      </w:r>
      <w:r>
        <w:rPr>
          <w:spacing w:val="8"/>
        </w:rPr>
        <w:t xml:space="preserve"> </w:t>
      </w:r>
      <w:r>
        <w:rPr>
          <w:spacing w:val="-1"/>
        </w:rPr>
        <w:t>a</w:t>
      </w:r>
      <w:r>
        <w:t xml:space="preserve"> </w:t>
      </w:r>
      <w:r>
        <w:rPr>
          <w:spacing w:val="-1"/>
        </w:rPr>
        <w:t>una villa sobre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agua.</w:t>
      </w:r>
    </w:p>
    <w:p w14:paraId="04BC8061">
      <w:pPr>
        <w:pStyle w:val="4"/>
        <w:spacing w:before="1" w:line="190" w:lineRule="auto"/>
        <w:ind w:left="25" w:right="829" w:firstLine="8"/>
      </w:pPr>
      <w:r>
        <w:rPr>
          <w:rFonts w:ascii="Arial Unicode MS" w:hAnsi="Arial Unicode MS" w:eastAsia="Arial Unicode MS" w:cs="Arial Unicode MS"/>
          <w:position w:val="-2"/>
        </w:rPr>
        <w:drawing>
          <wp:inline distT="0" distB="0" distL="0" distR="0">
            <wp:extent cx="100330" cy="15684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888" cy="157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Unicode MS" w:hAnsi="Arial Unicode MS" w:eastAsia="Arial Unicode MS" w:cs="Arial Unicode MS"/>
          <w:spacing w:val="14"/>
        </w:rPr>
        <w:t xml:space="preserve">   </w:t>
      </w:r>
      <w:r>
        <w:rPr>
          <w:rFonts w:ascii="Arial Unicode MS" w:hAnsi="Arial Unicode MS" w:eastAsia="Arial Unicode MS" w:cs="Arial Unicode MS"/>
          <w:b/>
          <w:bCs/>
          <w:spacing w:val="-2"/>
        </w:rPr>
        <w:t>Velero</w:t>
      </w:r>
      <w:r>
        <w:rPr>
          <w:rFonts w:ascii="Arial Unicode MS" w:hAnsi="Arial Unicode MS" w:eastAsia="Arial Unicode MS" w:cs="Arial Unicode MS"/>
          <w:spacing w:val="-2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2"/>
        </w:rPr>
        <w:t>(Monocasco):</w:t>
      </w:r>
      <w:r>
        <w:rPr>
          <w:rFonts w:ascii="Arial Unicode MS" w:hAnsi="Arial Unicode MS" w:eastAsia="Arial Unicode MS" w:cs="Arial Unicode MS"/>
          <w:spacing w:val="-2"/>
        </w:rPr>
        <w:t xml:space="preserve"> </w:t>
      </w:r>
      <w:r>
        <w:rPr>
          <w:spacing w:val="-2"/>
        </w:rPr>
        <w:t>Para quienes disfrutan de la navegación purista y la</w:t>
      </w:r>
      <w:r>
        <w:t xml:space="preserve"> sensación del viento. Es generalmente más económico y ofrec</w:t>
      </w:r>
      <w:r>
        <w:rPr>
          <w:spacing w:val="-1"/>
        </w:rPr>
        <w:t>e una mística</w:t>
      </w:r>
    </w:p>
    <w:p w14:paraId="3F271F51">
      <w:pPr>
        <w:pStyle w:val="4"/>
        <w:spacing w:line="295" w:lineRule="exact"/>
        <w:ind w:left="15"/>
      </w:pPr>
      <w:r>
        <w:rPr>
          <w:spacing w:val="-1"/>
          <w:position w:val="1"/>
        </w:rPr>
        <w:t>náutica tradicional.</w:t>
      </w:r>
    </w:p>
    <w:p w14:paraId="6AF05A58">
      <w:pPr>
        <w:spacing w:before="313" w:line="200" w:lineRule="exact"/>
        <w:ind w:left="18"/>
        <w:rPr>
          <w:rFonts w:ascii="Arial Unicode MS" w:hAnsi="Arial Unicode MS" w:eastAsia="Arial Unicode MS" w:cs="Arial Unicode MS"/>
          <w:sz w:val="24"/>
          <w:szCs w:val="24"/>
        </w:rPr>
      </w:pPr>
      <w:r>
        <w:rPr>
          <w:rFonts w:ascii="Arial Unicode MS" w:hAnsi="Arial Unicode MS" w:eastAsia="Arial Unicode MS" w:cs="Arial Unicode MS"/>
          <w:b/>
          <w:bCs/>
          <w:spacing w:val="-2"/>
          <w:position w:val="-4"/>
          <w:sz w:val="24"/>
          <w:szCs w:val="24"/>
        </w:rPr>
        <w:t>Modalidad</w:t>
      </w:r>
      <w:r>
        <w:rPr>
          <w:rFonts w:ascii="Arial Unicode MS" w:hAnsi="Arial Unicode MS" w:eastAsia="Arial Unicode MS" w:cs="Arial Unicode MS"/>
          <w:spacing w:val="-2"/>
          <w:position w:val="-4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2"/>
          <w:position w:val="-4"/>
          <w:sz w:val="24"/>
          <w:szCs w:val="24"/>
        </w:rPr>
        <w:t>de</w:t>
      </w:r>
      <w:r>
        <w:rPr>
          <w:rFonts w:ascii="Arial Unicode MS" w:hAnsi="Arial Unicode MS" w:eastAsia="Arial Unicode MS" w:cs="Arial Unicode MS"/>
          <w:spacing w:val="-2"/>
          <w:position w:val="-4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2"/>
          <w:position w:val="-4"/>
          <w:sz w:val="24"/>
          <w:szCs w:val="24"/>
        </w:rPr>
        <w:t>Charter:</w:t>
      </w:r>
    </w:p>
    <w:p w14:paraId="21B8C0B7">
      <w:pPr>
        <w:pStyle w:val="4"/>
        <w:spacing w:before="2" w:line="197" w:lineRule="auto"/>
        <w:ind w:left="21" w:right="295" w:firstLine="13"/>
      </w:pPr>
      <w:r>
        <w:rPr>
          <w:rFonts w:ascii="Arial Unicode MS" w:hAnsi="Arial Unicode MS" w:eastAsia="Arial Unicode MS" w:cs="Arial Unicode MS"/>
          <w:position w:val="-3"/>
        </w:rPr>
        <w:drawing>
          <wp:inline distT="0" distB="0" distL="0" distR="0">
            <wp:extent cx="100330" cy="16319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888" cy="163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Unicode MS" w:hAnsi="Arial Unicode MS" w:eastAsia="Arial Unicode MS" w:cs="Arial Unicode MS"/>
          <w:spacing w:val="15"/>
        </w:rPr>
        <w:t xml:space="preserve">   </w:t>
      </w:r>
      <w:r>
        <w:rPr>
          <w:rFonts w:ascii="Arial Unicode MS" w:hAnsi="Arial Unicode MS" w:eastAsia="Arial Unicode MS" w:cs="Arial Unicode MS"/>
          <w:b/>
          <w:bCs/>
        </w:rPr>
        <w:t>Barco</w:t>
      </w:r>
      <w:r>
        <w:rPr>
          <w:rFonts w:ascii="Arial Unicode MS" w:hAnsi="Arial Unicode MS" w:eastAsia="Arial Unicode MS" w:cs="Arial Unicode MS"/>
        </w:rPr>
        <w:t xml:space="preserve"> </w:t>
      </w:r>
      <w:r>
        <w:rPr>
          <w:rFonts w:ascii="Arial Unicode MS" w:hAnsi="Arial Unicode MS" w:eastAsia="Arial Unicode MS" w:cs="Arial Unicode MS"/>
          <w:b/>
          <w:bCs/>
        </w:rPr>
        <w:t>Privado:</w:t>
      </w:r>
      <w:r>
        <w:rPr>
          <w:rFonts w:ascii="Arial Unicode MS" w:hAnsi="Arial Unicode MS" w:eastAsia="Arial Unicode MS" w:cs="Arial Unicode MS"/>
        </w:rPr>
        <w:t xml:space="preserve"> </w:t>
      </w:r>
      <w:r>
        <w:t>La rec</w:t>
      </w:r>
      <w:r>
        <w:rPr>
          <w:spacing w:val="-1"/>
        </w:rPr>
        <w:t>omendación principal para familias y grupos que buscan</w:t>
      </w:r>
      <w:r>
        <w:rPr>
          <w:spacing w:val="1"/>
        </w:rPr>
        <w:t xml:space="preserve"> </w:t>
      </w:r>
      <w:r>
        <w:rPr>
          <w:spacing w:val="-1"/>
        </w:rPr>
        <w:t>intimidad total y un itinerario</w:t>
      </w:r>
      <w:r>
        <w:rPr>
          <w:spacing w:val="42"/>
        </w:rPr>
        <w:t xml:space="preserve"> </w:t>
      </w:r>
      <w:r>
        <w:rPr>
          <w:spacing w:val="-1"/>
        </w:rPr>
        <w:t>100% personalizado.</w:t>
      </w:r>
    </w:p>
    <w:p w14:paraId="4F8D3CA7">
      <w:pPr>
        <w:pStyle w:val="4"/>
        <w:spacing w:before="2" w:line="190" w:lineRule="auto"/>
        <w:ind w:left="22" w:right="608" w:firstLine="12"/>
      </w:pPr>
      <w:r>
        <w:rPr>
          <w:rFonts w:ascii="Arial Unicode MS" w:hAnsi="Arial Unicode MS" w:eastAsia="Arial Unicode MS" w:cs="Arial Unicode MS"/>
          <w:position w:val="-2"/>
        </w:rPr>
        <w:drawing>
          <wp:inline distT="0" distB="0" distL="0" distR="0">
            <wp:extent cx="100330" cy="15748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0888" cy="157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 Unicode MS" w:hAnsi="Arial Unicode MS" w:eastAsia="Arial Unicode MS" w:cs="Arial Unicode MS"/>
          <w:spacing w:val="15"/>
        </w:rPr>
        <w:t xml:space="preserve">   </w:t>
      </w:r>
      <w:r>
        <w:rPr>
          <w:rFonts w:ascii="Arial Unicode MS" w:hAnsi="Arial Unicode MS" w:eastAsia="Arial Unicode MS" w:cs="Arial Unicode MS"/>
          <w:b/>
          <w:bCs/>
        </w:rPr>
        <w:t>Barco</w:t>
      </w:r>
      <w:r>
        <w:rPr>
          <w:rFonts w:ascii="Arial Unicode MS" w:hAnsi="Arial Unicode MS" w:eastAsia="Arial Unicode MS" w:cs="Arial Unicode MS"/>
        </w:rPr>
        <w:t xml:space="preserve"> </w:t>
      </w:r>
      <w:r>
        <w:rPr>
          <w:rFonts w:ascii="Arial Unicode MS" w:hAnsi="Arial Unicode MS" w:eastAsia="Arial Unicode MS" w:cs="Arial Unicode MS"/>
          <w:b/>
          <w:bCs/>
        </w:rPr>
        <w:t>Compartido:</w:t>
      </w:r>
      <w:r>
        <w:rPr>
          <w:rFonts w:ascii="Arial Unicode MS" w:hAnsi="Arial Unicode MS" w:eastAsia="Arial Unicode MS" w:cs="Arial Unicode MS"/>
        </w:rPr>
        <w:t xml:space="preserve"> </w:t>
      </w:r>
      <w:r>
        <w:t>Opció</w:t>
      </w:r>
      <w:r>
        <w:rPr>
          <w:spacing w:val="-1"/>
        </w:rPr>
        <w:t>n para viajeros individuales o parejas que desean</w:t>
      </w:r>
      <w:r>
        <w:rPr>
          <w:spacing w:val="1"/>
        </w:rPr>
        <w:t xml:space="preserve"> </w:t>
      </w:r>
      <w:r>
        <w:t>optimizar el presupuesto, manteniendo su camarote pri</w:t>
      </w:r>
      <w:r>
        <w:rPr>
          <w:spacing w:val="-1"/>
        </w:rPr>
        <w:t>vado pero</w:t>
      </w:r>
    </w:p>
    <w:p w14:paraId="6FB4D577">
      <w:pPr>
        <w:pStyle w:val="4"/>
        <w:spacing w:line="296" w:lineRule="exact"/>
        <w:ind w:left="22"/>
        <w:rPr>
          <w:spacing w:val="-1"/>
          <w:position w:val="3"/>
        </w:rPr>
      </w:pPr>
      <w:r>
        <w:rPr>
          <w:spacing w:val="-1"/>
          <w:position w:val="3"/>
        </w:rPr>
        <w:t>compartiendo áreas comunes.</w:t>
      </w:r>
    </w:p>
    <w:p w14:paraId="155BA3D4">
      <w:pPr>
        <w:pStyle w:val="4"/>
        <w:spacing w:line="296" w:lineRule="exact"/>
        <w:ind w:left="22"/>
        <w:rPr>
          <w:spacing w:val="-1"/>
          <w:position w:val="3"/>
        </w:rPr>
      </w:pPr>
    </w:p>
    <w:p w14:paraId="19E282A4">
      <w:pPr>
        <w:rPr>
          <w:rFonts w:ascii="Arial"/>
          <w:color w:val="4F81BD" w:themeColor="accent1"/>
          <w:sz w:val="28"/>
          <w:szCs w:val="28"/>
          <w14:textFill>
            <w14:solidFill>
              <w14:schemeClr w14:val="accent1"/>
            </w14:solidFill>
          </w14:textFill>
        </w:rPr>
      </w:pPr>
      <w:r>
        <w:rPr>
          <w:rFonts w:hint="default"/>
          <w:color w:val="4F81BD" w:themeColor="accent1"/>
          <w:sz w:val="28"/>
          <w:szCs w:val="28"/>
          <w14:textFill>
            <w14:solidFill>
              <w14:schemeClr w14:val="accent1"/>
            </w14:solidFill>
          </w14:textFill>
        </w:rPr>
        <w:t>https://www.clickandsailing.com/post/reserva-de-charters-privados-y-compartidos-en-las-islas-de-san-blas-con-clickandsailing-com</w:t>
      </w:r>
    </w:p>
    <w:p w14:paraId="2410A462">
      <w:pPr>
        <w:spacing w:before="121" w:line="217" w:lineRule="auto"/>
        <w:ind w:left="65"/>
        <w:outlineLvl w:val="0"/>
        <w:rPr>
          <w:rFonts w:ascii="Songti SC" w:hAnsi="Songti SC" w:eastAsia="Songti SC" w:cs="Songti SC"/>
          <w:sz w:val="37"/>
          <w:szCs w:val="37"/>
        </w:rPr>
      </w:pP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2.</w:t>
      </w:r>
      <w:r>
        <w:rPr>
          <w:rFonts w:ascii="Songti SC" w:hAnsi="Songti SC" w:eastAsia="Songti SC" w:cs="Songti SC"/>
          <w:spacing w:val="39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Factores</w:t>
      </w:r>
      <w:r>
        <w:rPr>
          <w:rFonts w:ascii="Songti SC" w:hAnsi="Songti SC" w:eastAsia="Songti SC" w:cs="Songti SC"/>
          <w:spacing w:val="-8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Críticos</w:t>
      </w:r>
      <w:r>
        <w:rPr>
          <w:rFonts w:ascii="Songti SC" w:hAnsi="Songti SC" w:eastAsia="Songti SC" w:cs="Songti SC"/>
          <w:spacing w:val="-8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de</w:t>
      </w:r>
      <w:r>
        <w:rPr>
          <w:rFonts w:ascii="Songti SC" w:hAnsi="Songti SC" w:eastAsia="Songti SC" w:cs="Songti SC"/>
          <w:spacing w:val="-8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Decisión</w:t>
      </w:r>
      <w:r>
        <w:rPr>
          <w:rFonts w:ascii="Songti SC" w:hAnsi="Songti SC" w:eastAsia="Songti SC" w:cs="Songti SC"/>
          <w:spacing w:val="-8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(Preguntas</w:t>
      </w:r>
      <w:r>
        <w:rPr>
          <w:rFonts w:ascii="Songti SC" w:hAnsi="Songti SC" w:eastAsia="Songti SC" w:cs="Songti SC"/>
          <w:spacing w:val="-8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de</w:t>
      </w:r>
      <w:r>
        <w:rPr>
          <w:rFonts w:ascii="Songti SC" w:hAnsi="Songti SC" w:eastAsia="Songti SC" w:cs="Songti SC"/>
          <w:spacing w:val="-8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experto)</w:t>
      </w:r>
    </w:p>
    <w:p w14:paraId="343378D6">
      <w:pPr>
        <w:pStyle w:val="4"/>
        <w:spacing w:before="2" w:line="243" w:lineRule="auto"/>
        <w:ind w:left="16" w:right="549" w:firstLine="1"/>
      </w:pPr>
      <w:r>
        <w:t>Para que podamos asesorarle con precisión, debe considerar los</w:t>
      </w:r>
      <w:r>
        <w:rPr>
          <w:spacing w:val="10"/>
        </w:rPr>
        <w:t xml:space="preserve"> </w:t>
      </w:r>
      <w:r>
        <w:rPr>
          <w:spacing w:val="-1"/>
        </w:rPr>
        <w:t>siguientes puntos</w:t>
      </w:r>
      <w:r>
        <w:t xml:space="preserve"> </w:t>
      </w:r>
      <w:r>
        <w:rPr>
          <w:spacing w:val="-1"/>
        </w:rPr>
        <w:t>técnicos:</w:t>
      </w:r>
    </w:p>
    <w:p w14:paraId="551DE507">
      <w:pPr>
        <w:pStyle w:val="4"/>
        <w:spacing w:before="2" w:line="190" w:lineRule="auto"/>
        <w:ind w:left="22" w:right="1145" w:firstLine="1"/>
      </w:pPr>
      <w:r>
        <w:rPr>
          <w:rFonts w:ascii="Arial Unicode MS" w:hAnsi="Arial Unicode MS" w:eastAsia="Arial Unicode MS" w:cs="Arial Unicode MS"/>
          <w:b/>
          <w:bCs/>
          <w:spacing w:val="-1"/>
        </w:rPr>
        <w:t>Capacidad</w:t>
      </w:r>
      <w:r>
        <w:rPr>
          <w:rFonts w:ascii="Arial Unicode MS" w:hAnsi="Arial Unicode MS" w:eastAsia="Arial Unicode MS" w:cs="Arial Unicode MS"/>
          <w:spacing w:val="-1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1"/>
        </w:rPr>
        <w:t>y</w:t>
      </w:r>
      <w:r>
        <w:rPr>
          <w:rFonts w:ascii="Arial Unicode MS" w:hAnsi="Arial Unicode MS" w:eastAsia="Arial Unicode MS" w:cs="Arial Unicode MS"/>
          <w:spacing w:val="-1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1"/>
        </w:rPr>
        <w:t>Distribución:</w:t>
      </w:r>
      <w:r>
        <w:rPr>
          <w:rFonts w:ascii="Arial Unicode MS" w:hAnsi="Arial Unicode MS" w:eastAsia="Arial Unicode MS" w:cs="Arial Unicode MS"/>
          <w:spacing w:val="-1"/>
        </w:rPr>
        <w:t xml:space="preserve"> </w:t>
      </w:r>
      <w:r>
        <w:rPr>
          <w:spacing w:val="-1"/>
        </w:rPr>
        <w:t>No solo cuántas personas v</w:t>
      </w:r>
      <w:r>
        <w:rPr>
          <w:spacing w:val="-2"/>
        </w:rPr>
        <w:t>iajan, sino cómo se</w:t>
      </w:r>
      <w:r>
        <w:t xml:space="preserve"> distribuirán. Por ejemplo, si busca u</w:t>
      </w:r>
      <w:r>
        <w:rPr>
          <w:spacing w:val="-1"/>
        </w:rPr>
        <w:t>n servicio de alta</w:t>
      </w:r>
      <w:r>
        <w:rPr>
          <w:spacing w:val="9"/>
        </w:rPr>
        <w:t xml:space="preserve"> </w:t>
      </w:r>
      <w:r>
        <w:rPr>
          <w:spacing w:val="-1"/>
        </w:rPr>
        <w:t>gama,</w:t>
      </w:r>
      <w:r>
        <w:rPr>
          <w:spacing w:val="7"/>
        </w:rPr>
        <w:t xml:space="preserve"> </w:t>
      </w:r>
      <w:r>
        <w:rPr>
          <w:spacing w:val="-1"/>
        </w:rPr>
        <w:t>contamos</w:t>
      </w:r>
      <w:r>
        <w:rPr>
          <w:spacing w:val="7"/>
        </w:rPr>
        <w:t xml:space="preserve"> </w:t>
      </w:r>
      <w:r>
        <w:rPr>
          <w:spacing w:val="-1"/>
        </w:rPr>
        <w:t>con</w:t>
      </w:r>
    </w:p>
    <w:p w14:paraId="1368F3DB">
      <w:pPr>
        <w:pStyle w:val="4"/>
        <w:ind w:left="13"/>
      </w:pPr>
      <w:r>
        <w:t>barcos diseñados para ofrecer un estándar superior de habitabilid</w:t>
      </w:r>
      <w:r>
        <w:rPr>
          <w:spacing w:val="-1"/>
        </w:rPr>
        <w:t>ad.</w:t>
      </w:r>
    </w:p>
    <w:p w14:paraId="6BDA2250">
      <w:pPr>
        <w:pStyle w:val="4"/>
        <w:spacing w:before="4" w:line="212" w:lineRule="auto"/>
        <w:ind w:left="21" w:right="914" w:hanging="3"/>
      </w:pPr>
      <w:r>
        <w:rPr>
          <w:rFonts w:ascii="Arial Unicode MS" w:hAnsi="Arial Unicode MS" w:eastAsia="Arial Unicode MS" w:cs="Arial Unicode MS"/>
          <w:b/>
          <w:bCs/>
          <w:spacing w:val="-1"/>
        </w:rPr>
        <w:t>Equipamiento</w:t>
      </w:r>
      <w:r>
        <w:rPr>
          <w:rFonts w:ascii="Arial Unicode MS" w:hAnsi="Arial Unicode MS" w:eastAsia="Arial Unicode MS" w:cs="Arial Unicode MS"/>
          <w:spacing w:val="-1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1"/>
        </w:rPr>
        <w:t>a</w:t>
      </w:r>
      <w:r>
        <w:rPr>
          <w:rFonts w:ascii="Arial Unicode MS" w:hAnsi="Arial Unicode MS" w:eastAsia="Arial Unicode MS" w:cs="Arial Unicode MS"/>
          <w:spacing w:val="-1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1"/>
        </w:rPr>
        <w:t>bordo:</w:t>
      </w:r>
      <w:r>
        <w:rPr>
          <w:rFonts w:ascii="Arial Unicode MS" w:hAnsi="Arial Unicode MS" w:eastAsia="Arial Unicode MS" w:cs="Arial Unicode MS"/>
          <w:spacing w:val="-1"/>
        </w:rPr>
        <w:t xml:space="preserve"> </w:t>
      </w:r>
      <w:r>
        <w:rPr>
          <w:spacing w:val="-1"/>
        </w:rPr>
        <w:t>Compruebe si la unidad</w:t>
      </w:r>
      <w:r>
        <w:rPr>
          <w:spacing w:val="-2"/>
        </w:rPr>
        <w:t xml:space="preserve"> seleccionada cuenta</w:t>
      </w:r>
      <w:r>
        <w:rPr>
          <w:spacing w:val="8"/>
        </w:rPr>
        <w:t xml:space="preserve"> </w:t>
      </w:r>
      <w:r>
        <w:rPr>
          <w:spacing w:val="-2"/>
        </w:rPr>
        <w:t>con los</w:t>
      </w:r>
      <w:r>
        <w:t xml:space="preserve"> servicios que considera indispensables, como generador,</w:t>
      </w:r>
      <w:r>
        <w:rPr>
          <w:spacing w:val="-1"/>
        </w:rPr>
        <w:t xml:space="preserve"> aire</w:t>
      </w:r>
      <w:r>
        <w:rPr>
          <w:spacing w:val="9"/>
        </w:rPr>
        <w:t xml:space="preserve"> </w:t>
      </w:r>
      <w:r>
        <w:rPr>
          <w:spacing w:val="-1"/>
        </w:rPr>
        <w:t>acondicionado,</w:t>
      </w:r>
      <w:r>
        <w:t xml:space="preserve"> desalinizadora de agua o equipos de recreación</w:t>
      </w:r>
      <w:r>
        <w:rPr>
          <w:spacing w:val="-1"/>
        </w:rPr>
        <w:t xml:space="preserve"> (Paddle</w:t>
      </w:r>
      <w:r>
        <w:rPr>
          <w:spacing w:val="4"/>
        </w:rPr>
        <w:t xml:space="preserve"> </w:t>
      </w:r>
      <w:r>
        <w:rPr>
          <w:spacing w:val="-1"/>
        </w:rPr>
        <w:t>Board,</w:t>
      </w:r>
      <w:r>
        <w:rPr>
          <w:spacing w:val="3"/>
        </w:rPr>
        <w:t xml:space="preserve"> </w:t>
      </w:r>
      <w:r>
        <w:rPr>
          <w:spacing w:val="-1"/>
        </w:rPr>
        <w:t>kayak,</w:t>
      </w:r>
      <w:r>
        <w:rPr>
          <w:spacing w:val="9"/>
        </w:rPr>
        <w:t xml:space="preserve"> </w:t>
      </w:r>
      <w:r>
        <w:rPr>
          <w:spacing w:val="-1"/>
        </w:rPr>
        <w:t>equipo</w:t>
      </w:r>
      <w: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snorkel).</w:t>
      </w:r>
    </w:p>
    <w:p w14:paraId="24C3E111">
      <w:pPr>
        <w:pStyle w:val="4"/>
        <w:spacing w:before="1" w:line="204" w:lineRule="auto"/>
      </w:pPr>
      <w:r>
        <w:rPr>
          <w:rFonts w:ascii="Arial Unicode MS" w:hAnsi="Arial Unicode MS" w:eastAsia="Arial Unicode MS" w:cs="Arial Unicode MS"/>
          <w:b/>
          <w:bCs/>
          <w:spacing w:val="-2"/>
        </w:rPr>
        <w:t>Fechas</w:t>
      </w:r>
      <w:r>
        <w:rPr>
          <w:rFonts w:ascii="Arial Unicode MS" w:hAnsi="Arial Unicode MS" w:eastAsia="Arial Unicode MS" w:cs="Arial Unicode MS"/>
          <w:spacing w:val="-2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2"/>
        </w:rPr>
        <w:t>y</w:t>
      </w:r>
      <w:r>
        <w:rPr>
          <w:rFonts w:ascii="Arial Unicode MS" w:hAnsi="Arial Unicode MS" w:eastAsia="Arial Unicode MS" w:cs="Arial Unicode MS"/>
          <w:spacing w:val="-2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2"/>
        </w:rPr>
        <w:t>temporada:</w:t>
      </w:r>
      <w:r>
        <w:rPr>
          <w:rFonts w:ascii="Arial Unicode MS" w:hAnsi="Arial Unicode MS" w:eastAsia="Arial Unicode MS" w:cs="Arial Unicode MS"/>
          <w:spacing w:val="-2"/>
        </w:rPr>
        <w:t xml:space="preserve"> </w:t>
      </w:r>
      <w:r>
        <w:rPr>
          <w:spacing w:val="-2"/>
        </w:rPr>
        <w:t>San Blas</w:t>
      </w:r>
      <w:r>
        <w:rPr>
          <w:spacing w:val="-3"/>
        </w:rPr>
        <w:t xml:space="preserve"> es un destino de alta</w:t>
      </w:r>
      <w:r>
        <w:rPr>
          <w:spacing w:val="10"/>
        </w:rPr>
        <w:t xml:space="preserve"> </w:t>
      </w:r>
      <w:r>
        <w:rPr>
          <w:spacing w:val="-3"/>
        </w:rPr>
        <w:t>demanda.</w:t>
      </w:r>
      <w:r>
        <w:rPr>
          <w:spacing w:val="5"/>
        </w:rPr>
        <w:t xml:space="preserve"> </w:t>
      </w:r>
      <w:r>
        <w:rPr>
          <w:spacing w:val="-3"/>
        </w:rPr>
        <w:t>Los mejores</w:t>
      </w:r>
    </w:p>
    <w:p w14:paraId="7D7FCBC6">
      <w:pPr>
        <w:spacing w:line="204" w:lineRule="auto"/>
        <w:sectPr>
          <w:pgSz w:w="11906" w:h="16838"/>
          <w:pgMar w:top="1357" w:right="1740" w:bottom="0" w:left="1785" w:header="0" w:footer="0" w:gutter="0"/>
          <w:cols w:space="720" w:num="1"/>
        </w:sectPr>
      </w:pPr>
    </w:p>
    <w:p w14:paraId="23503DE0">
      <w:pPr>
        <w:pStyle w:val="4"/>
        <w:spacing w:before="61" w:line="251" w:lineRule="auto"/>
        <w:ind w:left="20" w:right="1029" w:hanging="7"/>
        <w:jc w:val="both"/>
      </w:pPr>
      <w:r>
        <w:t>barcos se reservan c</w:t>
      </w:r>
      <w:r>
        <w:rPr>
          <w:spacing w:val="-1"/>
        </w:rPr>
        <w:t>on mucha antelación. Es crucial</w:t>
      </w:r>
      <w:r>
        <w:rPr>
          <w:spacing w:val="8"/>
        </w:rPr>
        <w:t xml:space="preserve"> </w:t>
      </w:r>
      <w:r>
        <w:rPr>
          <w:spacing w:val="-1"/>
        </w:rPr>
        <w:t>definir</w:t>
      </w:r>
      <w:r>
        <w:rPr>
          <w:spacing w:val="9"/>
        </w:rPr>
        <w:t xml:space="preserve"> </w:t>
      </w:r>
      <w:r>
        <w:rPr>
          <w:spacing w:val="-1"/>
        </w:rPr>
        <w:t>si</w:t>
      </w:r>
      <w:r>
        <w:rPr>
          <w:spacing w:val="12"/>
        </w:rPr>
        <w:t xml:space="preserve"> </w:t>
      </w:r>
      <w:r>
        <w:rPr>
          <w:spacing w:val="-1"/>
        </w:rPr>
        <w:t>sus</w:t>
      </w:r>
      <w:r>
        <w:rPr>
          <w:spacing w:val="8"/>
        </w:rPr>
        <w:t xml:space="preserve"> </w:t>
      </w:r>
      <w:r>
        <w:rPr>
          <w:spacing w:val="-1"/>
        </w:rPr>
        <w:t>fechas</w:t>
      </w:r>
      <w:r>
        <w:rPr>
          <w:spacing w:val="13"/>
        </w:rPr>
        <w:t xml:space="preserve"> </w:t>
      </w:r>
      <w:r>
        <w:rPr>
          <w:spacing w:val="-1"/>
        </w:rPr>
        <w:t>son</w:t>
      </w:r>
      <w:r>
        <w:t xml:space="preserve"> fijas o si tiene flexibilidad para a</w:t>
      </w:r>
      <w:r>
        <w:rPr>
          <w:spacing w:val="-1"/>
        </w:rPr>
        <w:t>justarse a</w:t>
      </w:r>
      <w:r>
        <w:rPr>
          <w:spacing w:val="6"/>
        </w:rPr>
        <w:t xml:space="preserve"> </w:t>
      </w:r>
      <w:r>
        <w:rPr>
          <w:spacing w:val="-1"/>
        </w:rPr>
        <w:t>las ventanas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disponibilidad</w:t>
      </w:r>
      <w:r>
        <w:rPr>
          <w:spacing w:val="9"/>
        </w:rPr>
        <w:t xml:space="preserve"> </w:t>
      </w:r>
      <w:r>
        <w:rPr>
          <w:spacing w:val="-1"/>
        </w:rPr>
        <w:t>de</w:t>
      </w:r>
      <w:r>
        <w:t xml:space="preserve"> </w:t>
      </w:r>
      <w:r>
        <w:rPr>
          <w:spacing w:val="-1"/>
        </w:rPr>
        <w:t>las mejores tripulaciones.</w:t>
      </w:r>
    </w:p>
    <w:p w14:paraId="45D55BCF">
      <w:pPr>
        <w:spacing w:before="282" w:line="217" w:lineRule="auto"/>
        <w:ind w:left="70"/>
        <w:outlineLvl w:val="0"/>
        <w:rPr>
          <w:rFonts w:ascii="Songti SC" w:hAnsi="Songti SC" w:eastAsia="Songti SC" w:cs="Songti SC"/>
          <w:sz w:val="37"/>
          <w:szCs w:val="37"/>
        </w:rPr>
      </w:pPr>
      <w:r>
        <w:rPr>
          <w:rFonts w:ascii="Songti SC" w:hAnsi="Songti SC" w:eastAsia="Songti SC" w:cs="Songti SC"/>
          <w:b/>
          <w:bCs/>
          <w:i/>
          <w:iCs/>
          <w:spacing w:val="-7"/>
          <w:sz w:val="37"/>
          <w:szCs w:val="37"/>
        </w:rPr>
        <w:t>3.</w:t>
      </w:r>
      <w:r>
        <w:rPr>
          <w:rFonts w:ascii="Songti SC" w:hAnsi="Songti SC" w:eastAsia="Songti SC" w:cs="Songti SC"/>
          <w:spacing w:val="36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7"/>
          <w:sz w:val="37"/>
          <w:szCs w:val="37"/>
        </w:rPr>
        <w:t>El</w:t>
      </w:r>
      <w:r>
        <w:rPr>
          <w:rFonts w:ascii="Songti SC" w:hAnsi="Songti SC" w:eastAsia="Songti SC" w:cs="Songti SC"/>
          <w:spacing w:val="-24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7"/>
          <w:sz w:val="37"/>
          <w:szCs w:val="37"/>
        </w:rPr>
        <w:t>proceso</w:t>
      </w:r>
      <w:r>
        <w:rPr>
          <w:rFonts w:ascii="Songti SC" w:hAnsi="Songti SC" w:eastAsia="Songti SC" w:cs="Songti SC"/>
          <w:spacing w:val="-7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7"/>
          <w:sz w:val="37"/>
          <w:szCs w:val="37"/>
        </w:rPr>
        <w:t>de</w:t>
      </w:r>
      <w:r>
        <w:rPr>
          <w:rFonts w:ascii="Songti SC" w:hAnsi="Songti SC" w:eastAsia="Songti SC" w:cs="Songti SC"/>
          <w:spacing w:val="-7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7"/>
          <w:sz w:val="37"/>
          <w:szCs w:val="37"/>
        </w:rPr>
        <w:t>reserva</w:t>
      </w:r>
      <w:r>
        <w:rPr>
          <w:rFonts w:ascii="Songti SC" w:hAnsi="Songti SC" w:eastAsia="Songti SC" w:cs="Songti SC"/>
          <w:spacing w:val="-20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7"/>
          <w:sz w:val="37"/>
          <w:szCs w:val="37"/>
        </w:rPr>
        <w:t>paso</w:t>
      </w:r>
      <w:r>
        <w:rPr>
          <w:rFonts w:ascii="Songti SC" w:hAnsi="Songti SC" w:eastAsia="Songti SC" w:cs="Songti SC"/>
          <w:spacing w:val="-7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7"/>
          <w:sz w:val="37"/>
          <w:szCs w:val="37"/>
        </w:rPr>
        <w:t>a</w:t>
      </w:r>
      <w:r>
        <w:rPr>
          <w:rFonts w:ascii="Songti SC" w:hAnsi="Songti SC" w:eastAsia="Songti SC" w:cs="Songti SC"/>
          <w:spacing w:val="-20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7"/>
          <w:sz w:val="37"/>
          <w:szCs w:val="37"/>
        </w:rPr>
        <w:t>pa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so</w:t>
      </w:r>
    </w:p>
    <w:p w14:paraId="078CF50F">
      <w:pPr>
        <w:pStyle w:val="4"/>
        <w:spacing w:before="1" w:line="251" w:lineRule="auto"/>
        <w:ind w:left="25" w:right="522" w:hanging="10"/>
      </w:pPr>
      <w:r>
        <w:t>Una vez identificadas las opciones d</w:t>
      </w:r>
      <w:r>
        <w:rPr>
          <w:spacing w:val="-1"/>
        </w:rPr>
        <w:t>e su interés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1"/>
        </w:rPr>
        <w:t>nuestra web,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"/>
        </w:rPr>
        <w:t xml:space="preserve"> </w:t>
      </w:r>
      <w:r>
        <w:rPr>
          <w:spacing w:val="-1"/>
        </w:rPr>
        <w:t>protocolo</w:t>
      </w:r>
      <w:r>
        <w:rPr>
          <w:spacing w:val="6"/>
        </w:rPr>
        <w:t xml:space="preserve"> </w:t>
      </w:r>
      <w:r>
        <w:rPr>
          <w:spacing w:val="-1"/>
        </w:rPr>
        <w:t>es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2"/>
        </w:rPr>
        <w:t>siguiente:</w:t>
      </w:r>
    </w:p>
    <w:p w14:paraId="42A13507">
      <w:pPr>
        <w:pStyle w:val="4"/>
        <w:spacing w:before="236" w:line="170" w:lineRule="auto"/>
        <w:ind w:left="42"/>
        <w:outlineLvl w:val="0"/>
        <w:rPr>
          <w:rFonts w:ascii="Arial Unicode MS" w:hAnsi="Arial Unicode MS" w:eastAsia="Arial Unicode MS" w:cs="Arial Unicode MS"/>
        </w:rPr>
      </w:pPr>
      <w:r>
        <w:rPr>
          <w:spacing w:val="-4"/>
        </w:rPr>
        <w:t xml:space="preserve">1. </w:t>
      </w:r>
      <w:r>
        <w:rPr>
          <w:rFonts w:ascii="Arial Unicode MS" w:hAnsi="Arial Unicode MS" w:eastAsia="Arial Unicode MS" w:cs="Arial Unicode MS"/>
          <w:b/>
          <w:bCs/>
          <w:spacing w:val="-4"/>
        </w:rPr>
        <w:t>Solicitud</w:t>
      </w:r>
      <w:r>
        <w:rPr>
          <w:rFonts w:ascii="Arial Unicode MS" w:hAnsi="Arial Unicode MS" w:eastAsia="Arial Unicode MS" w:cs="Arial Unicode MS"/>
          <w:spacing w:val="-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4"/>
        </w:rPr>
        <w:t>de</w:t>
      </w:r>
      <w:r>
        <w:rPr>
          <w:rFonts w:ascii="Arial Unicode MS" w:hAnsi="Arial Unicode MS" w:eastAsia="Arial Unicode MS" w:cs="Arial Unicode MS"/>
          <w:spacing w:val="-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4"/>
        </w:rPr>
        <w:t>disponibilidad:</w:t>
      </w:r>
    </w:p>
    <w:p w14:paraId="0FE9DB91">
      <w:pPr>
        <w:pStyle w:val="4"/>
        <w:ind w:left="19"/>
      </w:pPr>
      <w:r>
        <w:t>Envíenos sus fechas, el número de personas y el tipo</w:t>
      </w:r>
      <w:r>
        <w:rPr>
          <w:spacing w:val="9"/>
        </w:rPr>
        <w:t xml:space="preserve"> </w:t>
      </w:r>
      <w:r>
        <w:t>de barco pref</w:t>
      </w:r>
      <w:r>
        <w:rPr>
          <w:spacing w:val="-1"/>
        </w:rPr>
        <w:t>erido. Nuestro</w:t>
      </w:r>
    </w:p>
    <w:p w14:paraId="45A885CC">
      <w:pPr>
        <w:pStyle w:val="4"/>
        <w:spacing w:line="205" w:lineRule="auto"/>
        <w:jc w:val="right"/>
      </w:pPr>
      <w:r>
        <w:rPr>
          <w:spacing w:val="-3"/>
        </w:rPr>
        <w:t xml:space="preserve">equipo filtrará las </w:t>
      </w:r>
      <w:r>
        <w:rPr>
          <w:rFonts w:ascii="Arial Unicode MS" w:hAnsi="Arial Unicode MS" w:eastAsia="Arial Unicode MS" w:cs="Arial Unicode MS"/>
          <w:b/>
          <w:bCs/>
          <w:spacing w:val="-3"/>
        </w:rPr>
        <w:t>2</w:t>
      </w:r>
      <w:r>
        <w:rPr>
          <w:rFonts w:ascii="Arial Unicode MS" w:hAnsi="Arial Unicode MS" w:eastAsia="Arial Unicode MS" w:cs="Arial Unicode MS"/>
          <w:spacing w:val="-3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3"/>
        </w:rPr>
        <w:t>o</w:t>
      </w:r>
      <w:r>
        <w:rPr>
          <w:rFonts w:ascii="Arial Unicode MS" w:hAnsi="Arial Unicode MS" w:eastAsia="Arial Unicode MS" w:cs="Arial Unicode MS"/>
          <w:spacing w:val="-3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3"/>
        </w:rPr>
        <w:t>3</w:t>
      </w:r>
      <w:r>
        <w:rPr>
          <w:rFonts w:ascii="Arial Unicode MS" w:hAnsi="Arial Unicode MS" w:eastAsia="Arial Unicode MS" w:cs="Arial Unicode MS"/>
          <w:spacing w:val="-3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3"/>
        </w:rPr>
        <w:t>mejores</w:t>
      </w:r>
      <w:r>
        <w:rPr>
          <w:rFonts w:ascii="Arial Unicode MS" w:hAnsi="Arial Unicode MS" w:eastAsia="Arial Unicode MS" w:cs="Arial Unicode MS"/>
          <w:spacing w:val="-3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3"/>
        </w:rPr>
        <w:t>opciones</w:t>
      </w:r>
      <w:r>
        <w:rPr>
          <w:rFonts w:ascii="Arial Unicode MS" w:hAnsi="Arial Unicode MS" w:eastAsia="Arial Unicode MS" w:cs="Arial Unicode MS"/>
          <w:spacing w:val="-3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3"/>
        </w:rPr>
        <w:t>r</w:t>
      </w:r>
      <w:r>
        <w:rPr>
          <w:rFonts w:ascii="Arial Unicode MS" w:hAnsi="Arial Unicode MS" w:eastAsia="Arial Unicode MS" w:cs="Arial Unicode MS"/>
          <w:b/>
          <w:bCs/>
          <w:spacing w:val="-4"/>
        </w:rPr>
        <w:t>eales</w:t>
      </w:r>
      <w:r>
        <w:rPr>
          <w:rFonts w:ascii="Arial Unicode MS" w:hAnsi="Arial Unicode MS" w:eastAsia="Arial Unicode MS" w:cs="Arial Unicode MS"/>
          <w:spacing w:val="-4"/>
        </w:rPr>
        <w:t xml:space="preserve"> </w:t>
      </w:r>
      <w:r>
        <w:rPr>
          <w:spacing w:val="-4"/>
        </w:rPr>
        <w:t>para</w:t>
      </w:r>
      <w:r>
        <w:rPr>
          <w:spacing w:val="9"/>
        </w:rPr>
        <w:t xml:space="preserve"> </w:t>
      </w:r>
      <w:r>
        <w:rPr>
          <w:spacing w:val="-4"/>
        </w:rPr>
        <w:t>evitarle</w:t>
      </w:r>
      <w:r>
        <w:rPr>
          <w:spacing w:val="3"/>
        </w:rPr>
        <w:t xml:space="preserve"> </w:t>
      </w:r>
      <w:r>
        <w:rPr>
          <w:spacing w:val="-4"/>
        </w:rPr>
        <w:t>búsquedas</w:t>
      </w:r>
      <w:r>
        <w:rPr>
          <w:spacing w:val="9"/>
        </w:rPr>
        <w:t xml:space="preserve"> </w:t>
      </w:r>
      <w:r>
        <w:rPr>
          <w:spacing w:val="-4"/>
        </w:rPr>
        <w:t>innecesarias.</w:t>
      </w:r>
    </w:p>
    <w:p w14:paraId="4DEB5D98">
      <w:pPr>
        <w:pStyle w:val="4"/>
        <w:spacing w:before="174" w:line="170" w:lineRule="auto"/>
        <w:ind w:left="19"/>
        <w:outlineLvl w:val="0"/>
        <w:rPr>
          <w:rFonts w:ascii="Arial Unicode MS" w:hAnsi="Arial Unicode MS" w:eastAsia="Arial Unicode MS" w:cs="Arial Unicode MS"/>
        </w:rPr>
      </w:pPr>
      <w:r>
        <w:rPr>
          <w:spacing w:val="-8"/>
        </w:rPr>
        <w:t xml:space="preserve">2. </w:t>
      </w:r>
      <w:r>
        <w:rPr>
          <w:rFonts w:ascii="Arial Unicode MS" w:hAnsi="Arial Unicode MS" w:eastAsia="Arial Unicode MS" w:cs="Arial Unicode MS"/>
          <w:b/>
          <w:bCs/>
          <w:spacing w:val="-8"/>
        </w:rPr>
        <w:t>Reserva</w:t>
      </w:r>
      <w:r>
        <w:rPr>
          <w:rFonts w:ascii="Arial Unicode MS" w:hAnsi="Arial Unicode MS" w:eastAsia="Arial Unicode MS" w:cs="Arial Unicode MS"/>
          <w:spacing w:val="-8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8"/>
        </w:rPr>
        <w:t>de</w:t>
      </w:r>
      <w:r>
        <w:rPr>
          <w:rFonts w:ascii="Arial Unicode MS" w:hAnsi="Arial Unicode MS" w:eastAsia="Arial Unicode MS" w:cs="Arial Unicode MS"/>
          <w:spacing w:val="-8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8"/>
        </w:rPr>
        <w:t>la</w:t>
      </w:r>
      <w:r>
        <w:rPr>
          <w:rFonts w:ascii="Arial Unicode MS" w:hAnsi="Arial Unicode MS" w:eastAsia="Arial Unicode MS" w:cs="Arial Unicode MS"/>
          <w:spacing w:val="-8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8"/>
        </w:rPr>
        <w:t>embarcación:</w:t>
      </w:r>
    </w:p>
    <w:p w14:paraId="06F3CC5D">
      <w:pPr>
        <w:pStyle w:val="4"/>
        <w:spacing w:before="4" w:line="254" w:lineRule="auto"/>
        <w:ind w:left="15" w:right="105" w:firstLine="2"/>
        <w:jc w:val="both"/>
        <w:rPr>
          <w:spacing w:val="-1"/>
        </w:rPr>
      </w:pPr>
      <w:r>
        <w:t>Debido a la rapidez con la que cambia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d</w:t>
      </w:r>
      <w:r>
        <w:rPr>
          <w:spacing w:val="-1"/>
        </w:rPr>
        <w:t>isponibilidad, una vez</w:t>
      </w:r>
      <w:r>
        <w:rPr>
          <w:spacing w:val="9"/>
        </w:rPr>
        <w:t xml:space="preserve"> </w:t>
      </w:r>
      <w:r>
        <w:rPr>
          <w:spacing w:val="-1"/>
        </w:rPr>
        <w:t>elegida una</w:t>
      </w:r>
      <w:r>
        <w:rPr>
          <w:spacing w:val="8"/>
        </w:rPr>
        <w:t xml:space="preserve"> </w:t>
      </w:r>
      <w:r>
        <w:rPr>
          <w:spacing w:val="-1"/>
        </w:rPr>
        <w:t>opción,</w:t>
      </w:r>
      <w:r>
        <w:t xml:space="preserve"> </w:t>
      </w:r>
      <w:r>
        <w:rPr>
          <w:lang w:val="en-US"/>
        </w:rPr>
        <w:t>procedemos</w:t>
      </w:r>
      <w:r>
        <w:t xml:space="preserve"> a realizar un bloqueo temporal para asegurar su </w:t>
      </w:r>
      <w:r>
        <w:rPr>
          <w:lang w:val="en-US"/>
        </w:rPr>
        <w:t xml:space="preserve">cupo. </w:t>
      </w:r>
      <w:r>
        <w:t>Para for</w:t>
      </w:r>
      <w:r>
        <w:rPr>
          <w:spacing w:val="-1"/>
        </w:rPr>
        <w:t>malizar</w:t>
      </w:r>
      <w:r>
        <w:rPr>
          <w:spacing w:val="4"/>
        </w:rPr>
        <w:t xml:space="preserve"> </w:t>
      </w:r>
      <w:r>
        <w:rPr>
          <w:spacing w:val="-1"/>
        </w:rPr>
        <w:t>la</w:t>
      </w:r>
      <w:r>
        <w:t xml:space="preserve"> reserva es necesario pagar e</w:t>
      </w:r>
      <w:r>
        <w:rPr>
          <w:spacing w:val="-1"/>
        </w:rPr>
        <w:t>l 20% del total y el resto</w:t>
      </w:r>
      <w:r>
        <w:rPr>
          <w:spacing w:val="11"/>
        </w:rPr>
        <w:t xml:space="preserve"> </w:t>
      </w:r>
      <w:r>
        <w:rPr>
          <w:spacing w:val="-1"/>
        </w:rPr>
        <w:t>se paga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día</w:t>
      </w:r>
      <w:r>
        <w:rPr>
          <w:spacing w:val="10"/>
        </w:rPr>
        <w:t xml:space="preserve"> </w:t>
      </w:r>
      <w:r>
        <w:rPr>
          <w:spacing w:val="-1"/>
        </w:rPr>
        <w:t>que</w:t>
      </w:r>
      <w:r>
        <w:rPr>
          <w:spacing w:val="6"/>
        </w:rPr>
        <w:t xml:space="preserve"> </w:t>
      </w:r>
      <w:r>
        <w:rPr>
          <w:spacing w:val="-1"/>
        </w:rPr>
        <w:t>llegan</w:t>
      </w:r>
      <w:r>
        <w:rPr>
          <w:spacing w:val="8"/>
        </w:rPr>
        <w:t xml:space="preserve"> </w:t>
      </w:r>
      <w:r>
        <w:rPr>
          <w:spacing w:val="-1"/>
        </w:rPr>
        <w:t>al barco</w:t>
      </w:r>
      <w:r>
        <w:t xml:space="preserve"> </w:t>
      </w:r>
      <w:r>
        <w:rPr>
          <w:spacing w:val="-1"/>
        </w:rPr>
        <w:t>en efectivo.</w:t>
      </w:r>
    </w:p>
    <w:p w14:paraId="62160626">
      <w:pPr>
        <w:pStyle w:val="4"/>
        <w:spacing w:before="4" w:line="254" w:lineRule="auto"/>
        <w:ind w:left="15" w:right="105" w:firstLine="2"/>
        <w:jc w:val="both"/>
        <w:rPr>
          <w:spacing w:val="-1"/>
        </w:rPr>
      </w:pPr>
    </w:p>
    <w:p w14:paraId="78A0F517">
      <w:pPr>
        <w:pStyle w:val="4"/>
        <w:spacing w:before="2" w:line="269" w:lineRule="auto"/>
        <w:ind w:left="22" w:right="183" w:hanging="6"/>
        <w:rPr>
          <w:color w:val="4F81BD" w:themeColor="accent1"/>
          <w:sz w:val="28"/>
          <w:szCs w:val="28"/>
          <w14:textFill>
            <w14:solidFill>
              <w14:schemeClr w14:val="accent1"/>
            </w14:solidFill>
          </w14:textFill>
        </w:rPr>
      </w:pPr>
      <w:r>
        <w:t>Ver formas de pago</w:t>
      </w:r>
      <w:r>
        <w:rPr>
          <w:color w:val="4F81BD" w:themeColor="accent1"/>
          <w:sz w:val="28"/>
          <w:szCs w:val="28"/>
          <w14:textFill>
            <w14:solidFill>
              <w14:schemeClr w14:val="accent1"/>
            </w14:solidFill>
          </w14:textFill>
        </w:rPr>
        <w:t xml:space="preserve">: </w:t>
      </w:r>
    </w:p>
    <w:p w14:paraId="2E030BC8">
      <w:pPr>
        <w:pStyle w:val="4"/>
        <w:spacing w:before="2" w:line="269" w:lineRule="auto"/>
        <w:ind w:left="22" w:right="183" w:hanging="6"/>
        <w:rPr>
          <w:color w:val="4F81BD" w:themeColor="accent1"/>
          <w:sz w:val="28"/>
          <w:szCs w:val="28"/>
          <w14:textFill>
            <w14:solidFill>
              <w14:schemeClr w14:val="accent1"/>
            </w14:solidFill>
          </w14:textFill>
        </w:rPr>
      </w:pPr>
      <w:r>
        <w:rPr>
          <w:color w:val="4F81BD" w:themeColor="accent1"/>
          <w:sz w:val="28"/>
          <w:szCs w:val="28"/>
          <w14:textFill>
            <w14:solidFill>
              <w14:schemeClr w14:val="accent1"/>
            </w14:solidFill>
          </w14:textFill>
        </w:rPr>
        <w:t xml:space="preserve"> </w:t>
      </w:r>
      <w:r>
        <w:rPr>
          <w:rFonts w:hint="default"/>
          <w:color w:val="4F81BD" w:themeColor="accent1"/>
          <w:sz w:val="28"/>
          <w:szCs w:val="28"/>
          <w14:textFill>
            <w14:solidFill>
              <w14:schemeClr w14:val="accent1"/>
            </w14:solidFill>
          </w14:textFill>
        </w:rPr>
        <w:t>https://www.clickandsailing.com/post/qu%C3%A9-m%C3%A9todos-de-pago-se-aceptan-para-reservar-un-velero-o-catamar%C3%A1n-en-san-blas</w:t>
      </w:r>
    </w:p>
    <w:p w14:paraId="707ABB32">
      <w:pPr>
        <w:spacing w:line="357" w:lineRule="auto"/>
        <w:rPr>
          <w:rFonts w:ascii="Arial"/>
          <w:sz w:val="21"/>
        </w:rPr>
      </w:pPr>
    </w:p>
    <w:p w14:paraId="7AE7B83C">
      <w:pPr>
        <w:pStyle w:val="4"/>
        <w:spacing w:before="104" w:line="170" w:lineRule="auto"/>
        <w:ind w:left="23"/>
        <w:outlineLvl w:val="0"/>
        <w:rPr>
          <w:rFonts w:ascii="Arial Unicode MS" w:hAnsi="Arial Unicode MS" w:eastAsia="Arial Unicode MS" w:cs="Arial Unicode MS"/>
        </w:rPr>
      </w:pPr>
      <w:r>
        <w:rPr>
          <w:spacing w:val="-11"/>
        </w:rPr>
        <w:t>3.</w:t>
      </w:r>
      <w:r>
        <w:rPr>
          <w:spacing w:val="23"/>
          <w:w w:val="101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11"/>
        </w:rPr>
        <w:t>Gestión</w:t>
      </w:r>
      <w:r>
        <w:rPr>
          <w:rFonts w:ascii="Arial Unicode MS" w:hAnsi="Arial Unicode MS" w:eastAsia="Arial Unicode MS" w:cs="Arial Unicode MS"/>
          <w:spacing w:val="-11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11"/>
        </w:rPr>
        <w:t>de</w:t>
      </w:r>
      <w:r>
        <w:rPr>
          <w:rFonts w:ascii="Arial Unicode MS" w:hAnsi="Arial Unicode MS" w:eastAsia="Arial Unicode MS" w:cs="Arial Unicode MS"/>
          <w:spacing w:val="-11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11"/>
        </w:rPr>
        <w:t>pagos:</w:t>
      </w:r>
    </w:p>
    <w:p w14:paraId="310110A3">
      <w:pPr>
        <w:pStyle w:val="4"/>
        <w:spacing w:before="3" w:line="197" w:lineRule="auto"/>
        <w:ind w:left="22" w:right="274" w:hanging="5"/>
      </w:pPr>
      <w:r>
        <w:rPr>
          <w:spacing w:val="-2"/>
        </w:rPr>
        <w:t xml:space="preserve">Facilitamos diversas </w:t>
      </w:r>
      <w:r>
        <w:rPr>
          <w:rFonts w:ascii="Arial Unicode MS" w:hAnsi="Arial Unicode MS" w:eastAsia="Arial Unicode MS" w:cs="Arial Unicode MS"/>
          <w:b/>
          <w:bCs/>
          <w:spacing w:val="-2"/>
        </w:rPr>
        <w:t>opciones</w:t>
      </w:r>
      <w:r>
        <w:rPr>
          <w:rFonts w:ascii="Arial Unicode MS" w:hAnsi="Arial Unicode MS" w:eastAsia="Arial Unicode MS" w:cs="Arial Unicode MS"/>
          <w:spacing w:val="-3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3"/>
        </w:rPr>
        <w:t>de</w:t>
      </w:r>
      <w:r>
        <w:rPr>
          <w:rFonts w:ascii="Arial Unicode MS" w:hAnsi="Arial Unicode MS" w:eastAsia="Arial Unicode MS" w:cs="Arial Unicode MS"/>
          <w:spacing w:val="-3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3"/>
        </w:rPr>
        <w:t>pago</w:t>
      </w:r>
      <w:r>
        <w:rPr>
          <w:rFonts w:ascii="Arial Unicode MS" w:hAnsi="Arial Unicode MS" w:eastAsia="Arial Unicode MS" w:cs="Arial Unicode MS"/>
          <w:spacing w:val="-3"/>
        </w:rPr>
        <w:t xml:space="preserve"> </w:t>
      </w:r>
      <w:r>
        <w:rPr>
          <w:spacing w:val="-3"/>
        </w:rPr>
        <w:t>seguras para formalizar la reserva.</w:t>
      </w:r>
      <w:r>
        <w:rPr>
          <w:spacing w:val="4"/>
        </w:rPr>
        <w:t xml:space="preserve"> </w:t>
      </w:r>
      <w:r>
        <w:rPr>
          <w:spacing w:val="-3"/>
        </w:rPr>
        <w:t>Este</w:t>
      </w:r>
      <w:r>
        <w:rPr>
          <w:spacing w:val="1"/>
        </w:rPr>
        <w:t xml:space="preserve"> </w:t>
      </w:r>
      <w:r>
        <w:rPr>
          <w:spacing w:val="-3"/>
        </w:rPr>
        <w:t>paso</w:t>
      </w:r>
      <w:r>
        <w:t xml:space="preserve"> es indispensable para confirmar el con</w:t>
      </w:r>
      <w:r>
        <w:rPr>
          <w:spacing w:val="-1"/>
        </w:rPr>
        <w:t>trato de</w:t>
      </w:r>
      <w:r>
        <w:rPr>
          <w:spacing w:val="8"/>
        </w:rPr>
        <w:t xml:space="preserve"> </w:t>
      </w:r>
      <w:r>
        <w:rPr>
          <w:spacing w:val="-1"/>
        </w:rPr>
        <w:t>fletamento.</w:t>
      </w:r>
    </w:p>
    <w:p w14:paraId="160AB5E8">
      <w:pPr>
        <w:spacing w:line="404" w:lineRule="auto"/>
        <w:rPr>
          <w:rFonts w:ascii="Arial"/>
          <w:sz w:val="21"/>
        </w:rPr>
      </w:pPr>
    </w:p>
    <w:p w14:paraId="399B2C6E">
      <w:pPr>
        <w:pStyle w:val="4"/>
        <w:spacing w:before="105" w:line="170" w:lineRule="auto"/>
        <w:ind w:left="17"/>
        <w:outlineLvl w:val="0"/>
        <w:rPr>
          <w:rFonts w:ascii="Arial Unicode MS" w:hAnsi="Arial Unicode MS" w:eastAsia="Arial Unicode MS" w:cs="Arial Unicode MS"/>
        </w:rPr>
      </w:pPr>
      <w:r>
        <w:rPr>
          <w:spacing w:val="-6"/>
        </w:rPr>
        <w:t xml:space="preserve">4. </w:t>
      </w:r>
      <w:r>
        <w:rPr>
          <w:rFonts w:ascii="Arial Unicode MS" w:hAnsi="Arial Unicode MS" w:eastAsia="Arial Unicode MS" w:cs="Arial Unicode MS"/>
          <w:b/>
          <w:bCs/>
          <w:spacing w:val="-6"/>
        </w:rPr>
        <w:t>Logística</w:t>
      </w:r>
      <w:r>
        <w:rPr>
          <w:rFonts w:ascii="Arial Unicode MS" w:hAnsi="Arial Unicode MS" w:eastAsia="Arial Unicode MS" w:cs="Arial Unicode MS"/>
          <w:spacing w:val="-6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6"/>
        </w:rPr>
        <w:t>de</w:t>
      </w:r>
      <w:r>
        <w:rPr>
          <w:rFonts w:ascii="Arial Unicode MS" w:hAnsi="Arial Unicode MS" w:eastAsia="Arial Unicode MS" w:cs="Arial Unicode MS"/>
          <w:spacing w:val="-6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6"/>
        </w:rPr>
        <w:t>traslados:</w:t>
      </w:r>
    </w:p>
    <w:p w14:paraId="4FB26A67">
      <w:pPr>
        <w:pStyle w:val="4"/>
        <w:spacing w:before="1" w:line="248" w:lineRule="auto"/>
        <w:ind w:left="22" w:right="149"/>
      </w:pPr>
      <w:r>
        <w:t>Coordinamos opcionalmente su transporte desde la Ciu</w:t>
      </w:r>
      <w:r>
        <w:rPr>
          <w:spacing w:val="-1"/>
        </w:rPr>
        <w:t>dad de</w:t>
      </w:r>
      <w:r>
        <w:rPr>
          <w:spacing w:val="3"/>
        </w:rPr>
        <w:t xml:space="preserve"> </w:t>
      </w:r>
      <w:r>
        <w:rPr>
          <w:spacing w:val="-1"/>
        </w:rPr>
        <w:t>Panamá</w:t>
      </w:r>
      <w:r>
        <w:rPr>
          <w:spacing w:val="3"/>
        </w:rPr>
        <w:t xml:space="preserve"> </w:t>
      </w:r>
      <w:r>
        <w:rPr>
          <w:spacing w:val="-1"/>
        </w:rPr>
        <w:t>hasta</w:t>
      </w:r>
      <w:r>
        <w:rPr>
          <w:spacing w:val="8"/>
        </w:rPr>
        <w:t xml:space="preserve"> </w:t>
      </w:r>
      <w:r>
        <w:rPr>
          <w:spacing w:val="-1"/>
        </w:rPr>
        <w:t>el puerto</w:t>
      </w:r>
      <w:r>
        <w:t xml:space="preserve"> de Guna Yala, ya sea por vía terrestre en vehículos 4x4 o</w:t>
      </w:r>
      <w:r>
        <w:rPr>
          <w:spacing w:val="2"/>
        </w:rPr>
        <w:t xml:space="preserve"> </w:t>
      </w:r>
      <w:r>
        <w:t>mediante</w:t>
      </w:r>
      <w:r>
        <w:rPr>
          <w:spacing w:val="3"/>
        </w:rPr>
        <w:t xml:space="preserve"> </w:t>
      </w:r>
      <w:r>
        <w:t>v</w:t>
      </w:r>
      <w:r>
        <w:rPr>
          <w:spacing w:val="-1"/>
        </w:rPr>
        <w:t>uelos privados.</w:t>
      </w:r>
    </w:p>
    <w:p w14:paraId="2629D9B9">
      <w:pPr>
        <w:pStyle w:val="4"/>
        <w:spacing w:before="237" w:line="257" w:lineRule="auto"/>
        <w:ind w:left="21" w:right="446" w:hanging="5"/>
      </w:pPr>
      <w:r>
        <w:t>Ver cómo llegar a San Blas:</w:t>
      </w:r>
    </w:p>
    <w:p w14:paraId="18B92D05">
      <w:pPr>
        <w:pStyle w:val="4"/>
        <w:spacing w:before="237" w:line="257" w:lineRule="auto"/>
        <w:ind w:left="21" w:right="446" w:hanging="5"/>
        <w:rPr>
          <w:color w:val="4F81BD" w:themeColor="accent1"/>
          <w:sz w:val="28"/>
          <w:szCs w:val="28"/>
          <w14:textFill>
            <w14:solidFill>
              <w14:schemeClr w14:val="accent1"/>
            </w14:solidFill>
          </w14:textFill>
        </w:rPr>
      </w:pPr>
      <w:r>
        <w:rPr>
          <w:rFonts w:hint="default"/>
          <w:color w:val="4F81BD" w:themeColor="accent1"/>
          <w:sz w:val="28"/>
          <w:szCs w:val="28"/>
          <w14:textFill>
            <w14:solidFill>
              <w14:schemeClr w14:val="accent1"/>
            </w14:solidFill>
          </w14:textFill>
        </w:rPr>
        <w:t>https://www.clickandsailing.com/post/c%C3%B3mo-llegar-por-carretera-a-sanblas-desde-la-ciudad-de-panam%C3%A1</w:t>
      </w:r>
    </w:p>
    <w:p w14:paraId="7DDCA069">
      <w:pPr>
        <w:spacing w:line="352" w:lineRule="auto"/>
        <w:rPr>
          <w:rFonts w:ascii="Arial"/>
          <w:color w:val="4F81BD" w:themeColor="accent1"/>
          <w:sz w:val="28"/>
          <w:szCs w:val="28"/>
          <w14:textFill>
            <w14:solidFill>
              <w14:schemeClr w14:val="accent1"/>
            </w14:solidFill>
          </w14:textFill>
        </w:rPr>
      </w:pPr>
    </w:p>
    <w:p w14:paraId="15E51538">
      <w:pPr>
        <w:spacing w:before="121" w:line="217" w:lineRule="auto"/>
        <w:ind w:left="62"/>
        <w:outlineLvl w:val="0"/>
        <w:rPr>
          <w:rFonts w:ascii="Songti SC" w:hAnsi="Songti SC" w:eastAsia="Songti SC" w:cs="Songti SC"/>
          <w:sz w:val="37"/>
          <w:szCs w:val="37"/>
        </w:rPr>
      </w:pP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4.</w:t>
      </w:r>
      <w:r>
        <w:rPr>
          <w:rFonts w:ascii="Songti SC" w:hAnsi="Songti SC" w:eastAsia="Songti SC" w:cs="Songti SC"/>
          <w:spacing w:val="39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Cuestionario</w:t>
      </w:r>
      <w:r>
        <w:rPr>
          <w:rFonts w:ascii="Songti SC" w:hAnsi="Songti SC" w:eastAsia="Songti SC" w:cs="Songti SC"/>
          <w:spacing w:val="-8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de</w:t>
      </w:r>
      <w:r>
        <w:rPr>
          <w:rFonts w:ascii="Songti SC" w:hAnsi="Songti SC" w:eastAsia="Songti SC" w:cs="Songti SC"/>
          <w:spacing w:val="-21"/>
          <w:sz w:val="37"/>
          <w:szCs w:val="37"/>
        </w:rPr>
        <w:t xml:space="preserve"> </w:t>
      </w:r>
      <w:r>
        <w:rPr>
          <w:rFonts w:ascii="Songti SC" w:hAnsi="Songti SC" w:eastAsia="Songti SC" w:cs="Songti SC"/>
          <w:b/>
          <w:bCs/>
          <w:i/>
          <w:iCs/>
          <w:spacing w:val="-8"/>
          <w:sz w:val="37"/>
          <w:szCs w:val="37"/>
        </w:rPr>
        <w:t>pre-</w:t>
      </w:r>
      <w:r>
        <w:rPr>
          <w:rFonts w:ascii="Songti SC" w:hAnsi="Songti SC" w:eastAsia="Songti SC" w:cs="Songti SC"/>
          <w:b/>
          <w:bCs/>
          <w:i/>
          <w:iCs/>
          <w:spacing w:val="-9"/>
          <w:sz w:val="37"/>
          <w:szCs w:val="37"/>
        </w:rPr>
        <w:t>reserva</w:t>
      </w:r>
    </w:p>
    <w:p w14:paraId="139B1B64">
      <w:pPr>
        <w:pStyle w:val="4"/>
        <w:spacing w:before="1" w:line="193" w:lineRule="auto"/>
        <w:ind w:left="13" w:right="226" w:firstLine="4"/>
      </w:pPr>
      <w:r>
        <w:t>Para recibir hoy mismo una</w:t>
      </w:r>
      <w:r>
        <w:rPr>
          <w:spacing w:val="-1"/>
        </w:rPr>
        <w:t xml:space="preserve"> propuesta personalizada de </w:t>
      </w:r>
      <w:r>
        <w:rPr>
          <w:rFonts w:ascii="Arial Unicode MS" w:hAnsi="Arial Unicode MS" w:eastAsia="Arial Unicode MS" w:cs="Arial Unicode MS"/>
          <w:b/>
          <w:bCs/>
          <w:spacing w:val="-1"/>
        </w:rPr>
        <w:t>Click</w:t>
      </w:r>
      <w:r>
        <w:rPr>
          <w:rFonts w:ascii="Arial Unicode MS" w:hAnsi="Arial Unicode MS" w:eastAsia="Arial Unicode MS" w:cs="Arial Unicode MS"/>
          <w:spacing w:val="-1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1"/>
        </w:rPr>
        <w:t>and</w:t>
      </w:r>
      <w:r>
        <w:rPr>
          <w:rFonts w:ascii="Arial Unicode MS" w:hAnsi="Arial Unicode MS" w:eastAsia="Arial Unicode MS" w:cs="Arial Unicode MS"/>
          <w:spacing w:val="-1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1"/>
        </w:rPr>
        <w:t>Sailing</w:t>
      </w:r>
      <w:r>
        <w:rPr>
          <w:spacing w:val="-1"/>
        </w:rPr>
        <w:t>, por favor</w:t>
      </w:r>
      <w:r>
        <w:t xml:space="preserve"> prepárese para facilitarnos estos datos:</w:t>
      </w:r>
    </w:p>
    <w:p w14:paraId="0145600A">
      <w:pPr>
        <w:pStyle w:val="4"/>
        <w:spacing w:line="158" w:lineRule="auto"/>
        <w:ind w:left="19"/>
      </w:pPr>
      <w:r>
        <w:rPr>
          <w:rFonts w:ascii="Arial Unicode MS" w:hAnsi="Arial Unicode MS" w:eastAsia="Arial Unicode MS" w:cs="Arial Unicode MS"/>
          <w:b/>
          <w:bCs/>
          <w:spacing w:val="-7"/>
        </w:rPr>
        <w:t>Fechas</w:t>
      </w:r>
      <w:r>
        <w:rPr>
          <w:rFonts w:ascii="Arial Unicode MS" w:hAnsi="Arial Unicode MS" w:eastAsia="Arial Unicode MS" w:cs="Arial Unicode MS"/>
          <w:spacing w:val="-7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7"/>
        </w:rPr>
        <w:t>exactas</w:t>
      </w:r>
      <w:r>
        <w:rPr>
          <w:rFonts w:ascii="Arial Unicode MS" w:hAnsi="Arial Unicode MS" w:eastAsia="Arial Unicode MS" w:cs="Arial Unicode MS"/>
          <w:spacing w:val="-7"/>
        </w:rPr>
        <w:t xml:space="preserve"> </w:t>
      </w:r>
      <w:r>
        <w:rPr>
          <w:spacing w:val="-7"/>
        </w:rPr>
        <w:t>de entrada y</w:t>
      </w:r>
      <w:r>
        <w:rPr>
          <w:spacing w:val="24"/>
        </w:rPr>
        <w:t xml:space="preserve"> </w:t>
      </w:r>
      <w:r>
        <w:rPr>
          <w:spacing w:val="-7"/>
        </w:rPr>
        <w:t>salida:</w:t>
      </w:r>
    </w:p>
    <w:p w14:paraId="3F8FD20D">
      <w:pPr>
        <w:pStyle w:val="4"/>
        <w:spacing w:before="1" w:line="158" w:lineRule="auto"/>
        <w:ind w:left="17"/>
      </w:pPr>
      <w:r>
        <w:rPr>
          <w:rFonts w:ascii="Arial Unicode MS" w:hAnsi="Arial Unicode MS" w:eastAsia="Arial Unicode MS" w:cs="Arial Unicode MS"/>
          <w:b/>
          <w:bCs/>
          <w:spacing w:val="-3"/>
        </w:rPr>
        <w:t>Número</w:t>
      </w:r>
      <w:r>
        <w:rPr>
          <w:rFonts w:ascii="Arial Unicode MS" w:hAnsi="Arial Unicode MS" w:eastAsia="Arial Unicode MS" w:cs="Arial Unicode MS"/>
          <w:spacing w:val="-3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3"/>
        </w:rPr>
        <w:t>de</w:t>
      </w:r>
      <w:r>
        <w:rPr>
          <w:rFonts w:ascii="Arial Unicode MS" w:hAnsi="Arial Unicode MS" w:eastAsia="Arial Unicode MS" w:cs="Arial Unicode MS"/>
          <w:spacing w:val="-3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3"/>
        </w:rPr>
        <w:t>pasajeros</w:t>
      </w:r>
      <w:r>
        <w:rPr>
          <w:rFonts w:ascii="Arial Unicode MS" w:hAnsi="Arial Unicode MS" w:eastAsia="Arial Unicode MS" w:cs="Arial Unicode MS"/>
          <w:spacing w:val="-4"/>
        </w:rPr>
        <w:t xml:space="preserve"> </w:t>
      </w:r>
      <w:r>
        <w:rPr>
          <w:spacing w:val="-4"/>
        </w:rPr>
        <w:t>(</w:t>
      </w:r>
      <w:r>
        <w:rPr>
          <w:spacing w:val="-4"/>
          <w:lang w:val="en-US"/>
        </w:rPr>
        <w:t>indicando</w:t>
      </w:r>
      <w:r>
        <w:rPr>
          <w:spacing w:val="-4"/>
        </w:rPr>
        <w:t xml:space="preserve"> si hay niños):</w:t>
      </w:r>
    </w:p>
    <w:p w14:paraId="59090CF1">
      <w:pPr>
        <w:pStyle w:val="4"/>
        <w:spacing w:before="1" w:line="158" w:lineRule="auto"/>
        <w:ind w:left="20"/>
      </w:pPr>
      <w:r>
        <w:rPr>
          <w:rFonts w:ascii="Arial Unicode MS" w:hAnsi="Arial Unicode MS" w:eastAsia="Arial Unicode MS" w:cs="Arial Unicode MS"/>
          <w:b/>
          <w:bCs/>
          <w:spacing w:val="-4"/>
        </w:rPr>
        <w:t>Presupuesto</w:t>
      </w:r>
      <w:r>
        <w:rPr>
          <w:rFonts w:ascii="Arial Unicode MS" w:hAnsi="Arial Unicode MS" w:eastAsia="Arial Unicode MS" w:cs="Arial Unicode MS"/>
          <w:spacing w:val="-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4"/>
        </w:rPr>
        <w:t>estimado</w:t>
      </w:r>
      <w:r>
        <w:rPr>
          <w:rFonts w:ascii="Arial Unicode MS" w:hAnsi="Arial Unicode MS" w:eastAsia="Arial Unicode MS" w:cs="Arial Unicode MS"/>
          <w:spacing w:val="-4"/>
        </w:rPr>
        <w:t xml:space="preserve"> </w:t>
      </w:r>
      <w:r>
        <w:rPr>
          <w:spacing w:val="-4"/>
        </w:rPr>
        <w:t>por persona o total para el grupo:</w:t>
      </w:r>
    </w:p>
    <w:p w14:paraId="72289FA2">
      <w:pPr>
        <w:pStyle w:val="4"/>
        <w:spacing w:before="1" w:line="158" w:lineRule="auto"/>
        <w:ind w:left="20"/>
      </w:pPr>
      <w:r>
        <w:rPr>
          <w:rFonts w:ascii="Arial Unicode MS" w:hAnsi="Arial Unicode MS" w:eastAsia="Arial Unicode MS" w:cs="Arial Unicode MS"/>
          <w:b/>
          <w:bCs/>
          <w:spacing w:val="-5"/>
        </w:rPr>
        <w:t>Preferencia</w:t>
      </w:r>
      <w:r>
        <w:rPr>
          <w:rFonts w:ascii="Arial Unicode MS" w:hAnsi="Arial Unicode MS" w:eastAsia="Arial Unicode MS" w:cs="Arial Unicode MS"/>
          <w:spacing w:val="-5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5"/>
        </w:rPr>
        <w:t>de</w:t>
      </w:r>
      <w:r>
        <w:rPr>
          <w:rFonts w:ascii="Arial Unicode MS" w:hAnsi="Arial Unicode MS" w:eastAsia="Arial Unicode MS" w:cs="Arial Unicode MS"/>
          <w:spacing w:val="-5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5"/>
        </w:rPr>
        <w:t>casco</w:t>
      </w:r>
      <w:r>
        <w:rPr>
          <w:rFonts w:ascii="Arial Unicode MS" w:hAnsi="Arial Unicode MS" w:eastAsia="Arial Unicode MS" w:cs="Arial Unicode MS"/>
          <w:spacing w:val="-5"/>
        </w:rPr>
        <w:t xml:space="preserve"> </w:t>
      </w:r>
      <w:r>
        <w:rPr>
          <w:spacing w:val="-5"/>
        </w:rPr>
        <w:t>(¿catamarán o velero?</w:t>
      </w:r>
      <w:r>
        <w:rPr>
          <w:spacing w:val="-6"/>
        </w:rPr>
        <w:t>):</w:t>
      </w:r>
    </w:p>
    <w:p w14:paraId="03494A62">
      <w:pPr>
        <w:pStyle w:val="4"/>
        <w:spacing w:before="2" w:line="197" w:lineRule="auto"/>
        <w:ind w:left="21" w:right="937" w:hanging="3"/>
      </w:pPr>
      <w:r>
        <w:rPr>
          <w:rFonts w:ascii="Arial Unicode MS" w:hAnsi="Arial Unicode MS" w:eastAsia="Arial Unicode MS" w:cs="Arial Unicode MS"/>
          <w:b/>
          <w:bCs/>
          <w:spacing w:val="-3"/>
        </w:rPr>
        <w:t>Requerimientos</w:t>
      </w:r>
      <w:r>
        <w:rPr>
          <w:rFonts w:ascii="Arial Unicode MS" w:hAnsi="Arial Unicode MS" w:eastAsia="Arial Unicode MS" w:cs="Arial Unicode MS"/>
          <w:spacing w:val="-3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3"/>
        </w:rPr>
        <w:t>especiales</w:t>
      </w:r>
      <w:r>
        <w:rPr>
          <w:rFonts w:ascii="Arial Unicode MS" w:hAnsi="Arial Unicode MS" w:eastAsia="Arial Unicode MS" w:cs="Arial Unicode MS"/>
          <w:spacing w:val="-3"/>
        </w:rPr>
        <w:t xml:space="preserve"> </w:t>
      </w:r>
      <w:r>
        <w:rPr>
          <w:spacing w:val="-3"/>
        </w:rPr>
        <w:t>(dietas</w:t>
      </w:r>
      <w:r>
        <w:rPr>
          <w:spacing w:val="-4"/>
        </w:rPr>
        <w:t xml:space="preserve"> específicas, celebraciones de aniversarios</w:t>
      </w:r>
      <w:r>
        <w:t xml:space="preserve"> </w:t>
      </w:r>
      <w:r>
        <w:rPr>
          <w:spacing w:val="-1"/>
        </w:rPr>
        <w:t>o necesidades médicas):</w:t>
      </w:r>
    </w:p>
    <w:p w14:paraId="3120CD90">
      <w:pPr>
        <w:spacing w:before="243" w:line="199" w:lineRule="auto"/>
        <w:ind w:left="28"/>
        <w:rPr>
          <w:rFonts w:ascii="Helvetica Neue" w:hAnsi="Helvetica Neue" w:eastAsia="Helvetica Neue" w:cs="Helvetica Neue"/>
          <w:sz w:val="18"/>
          <w:szCs w:val="18"/>
        </w:rPr>
      </w:pPr>
      <w:r>
        <w:rPr>
          <w:rFonts w:ascii="Helvetica Neue" w:hAnsi="Helvetica Neue" w:eastAsia="Helvetica Neue" w:cs="Helvetica Neue"/>
          <w:spacing w:val="4"/>
          <w:sz w:val="18"/>
          <w:szCs w:val="18"/>
        </w:rPr>
        <w:t>Le recomendamos que</w:t>
      </w:r>
      <w:r>
        <w:rPr>
          <w:rFonts w:ascii="Helvetica Neue" w:hAnsi="Helvetica Neue" w:eastAsia="Helvetica Neue" w:cs="Helvetica Neue"/>
          <w:spacing w:val="17"/>
          <w:sz w:val="18"/>
          <w:szCs w:val="18"/>
        </w:rPr>
        <w:t xml:space="preserve"> </w:t>
      </w:r>
      <w:r>
        <w:rPr>
          <w:rFonts w:ascii="Helvetica Neue" w:hAnsi="Helvetica Neue" w:eastAsia="Helvetica Neue" w:cs="Helvetica Neue"/>
          <w:spacing w:val="4"/>
          <w:sz w:val="18"/>
          <w:szCs w:val="18"/>
        </w:rPr>
        <w:t>lea nuestras</w:t>
      </w:r>
      <w:r>
        <w:rPr>
          <w:rFonts w:ascii="Helvetica Neue" w:hAnsi="Helvetica Neue" w:eastAsia="Helvetica Neue" w:cs="Helvetica Neue"/>
          <w:spacing w:val="11"/>
          <w:sz w:val="18"/>
          <w:szCs w:val="18"/>
        </w:rPr>
        <w:t xml:space="preserve"> </w:t>
      </w:r>
      <w:r>
        <w:rPr>
          <w:rFonts w:ascii="Helvetica Neue" w:hAnsi="Helvetica Neue" w:eastAsia="Helvetica Neue" w:cs="Helvetica Neue"/>
          <w:spacing w:val="4"/>
          <w:sz w:val="18"/>
          <w:szCs w:val="18"/>
        </w:rPr>
        <w:t>guías</w:t>
      </w:r>
      <w:r>
        <w:rPr>
          <w:rFonts w:ascii="Helvetica Neue" w:hAnsi="Helvetica Neue" w:eastAsia="Helvetica Neue" w:cs="Helvetica Neue"/>
          <w:spacing w:val="15"/>
          <w:sz w:val="18"/>
          <w:szCs w:val="18"/>
        </w:rPr>
        <w:t xml:space="preserve"> </w:t>
      </w:r>
      <w:r>
        <w:rPr>
          <w:rFonts w:ascii="Helvetica Neue" w:hAnsi="Helvetica Neue" w:eastAsia="Helvetica Neue" w:cs="Helvetica Neue"/>
          <w:spacing w:val="3"/>
          <w:sz w:val="18"/>
          <w:szCs w:val="18"/>
        </w:rPr>
        <w:t>prácticas:</w:t>
      </w:r>
    </w:p>
    <w:p w14:paraId="69FEB12B">
      <w:pPr>
        <w:pStyle w:val="4"/>
        <w:spacing w:line="359" w:lineRule="exact"/>
        <w:ind w:left="15"/>
        <w:rPr>
          <w:sz w:val="28"/>
          <w:szCs w:val="28"/>
        </w:rPr>
      </w:pPr>
      <w:r>
        <w:fldChar w:fldCharType="begin"/>
      </w:r>
      <w:r>
        <w:instrText xml:space="preserve"> HYPERLINK "https://www.clickandsailing.com/centrodedescargas" </w:instrText>
      </w:r>
      <w:r>
        <w:fldChar w:fldCharType="separate"/>
      </w:r>
      <w:r>
        <w:rPr>
          <w:color w:val="5B9BD5"/>
          <w:position w:val="4"/>
          <w:sz w:val="28"/>
          <w:szCs w:val="28"/>
        </w:rPr>
        <w:t>https://www.clickandsailing.com/centr</w:t>
      </w:r>
      <w:r>
        <w:rPr>
          <w:color w:val="5B9BD5"/>
          <w:spacing w:val="-1"/>
          <w:position w:val="4"/>
          <w:sz w:val="28"/>
          <w:szCs w:val="28"/>
        </w:rPr>
        <w:t>odedescargas</w:t>
      </w:r>
      <w:r>
        <w:rPr>
          <w:color w:val="5B9BD5"/>
          <w:spacing w:val="-1"/>
          <w:position w:val="4"/>
          <w:sz w:val="28"/>
          <w:szCs w:val="28"/>
        </w:rPr>
        <w:fldChar w:fldCharType="end"/>
      </w:r>
    </w:p>
    <w:p w14:paraId="2C19E682">
      <w:pPr>
        <w:spacing w:line="359" w:lineRule="exact"/>
        <w:rPr>
          <w:sz w:val="28"/>
          <w:szCs w:val="28"/>
        </w:rPr>
        <w:sectPr>
          <w:pgSz w:w="11906" w:h="16838"/>
          <w:pgMar w:top="1359" w:right="1739" w:bottom="0" w:left="1785" w:header="0" w:footer="0" w:gutter="0"/>
          <w:cols w:space="720" w:num="1"/>
        </w:sectPr>
      </w:pPr>
    </w:p>
    <w:p w14:paraId="6405ECD4">
      <w:pPr>
        <w:pStyle w:val="4"/>
        <w:spacing w:before="62" w:line="197" w:lineRule="auto"/>
        <w:ind w:left="15" w:right="315"/>
      </w:pPr>
      <w:r>
        <w:rPr>
          <w:spacing w:val="-1"/>
        </w:rPr>
        <w:t xml:space="preserve">Al reservar con </w:t>
      </w:r>
      <w:r>
        <w:rPr>
          <w:rFonts w:ascii="Arial Unicode MS" w:hAnsi="Arial Unicode MS" w:eastAsia="Arial Unicode MS" w:cs="Arial Unicode MS"/>
          <w:b/>
          <w:bCs/>
          <w:spacing w:val="-1"/>
        </w:rPr>
        <w:t>Click</w:t>
      </w:r>
      <w:r>
        <w:rPr>
          <w:rFonts w:ascii="Arial Unicode MS" w:hAnsi="Arial Unicode MS" w:eastAsia="Arial Unicode MS" w:cs="Arial Unicode MS"/>
          <w:spacing w:val="-1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1"/>
        </w:rPr>
        <w:t>and</w:t>
      </w:r>
      <w:r>
        <w:rPr>
          <w:rFonts w:ascii="Arial Unicode MS" w:hAnsi="Arial Unicode MS" w:eastAsia="Arial Unicode MS" w:cs="Arial Unicode MS"/>
          <w:spacing w:val="-1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1"/>
        </w:rPr>
        <w:t>Sailing,</w:t>
      </w:r>
      <w:r>
        <w:rPr>
          <w:rFonts w:ascii="Arial Unicode MS" w:hAnsi="Arial Unicode MS" w:eastAsia="Arial Unicode MS" w:cs="Arial Unicode MS"/>
          <w:spacing w:val="-1"/>
        </w:rPr>
        <w:t xml:space="preserve"> </w:t>
      </w:r>
      <w:r>
        <w:rPr>
          <w:spacing w:val="-1"/>
        </w:rPr>
        <w:t>usted se asegur</w:t>
      </w:r>
      <w:r>
        <w:rPr>
          <w:spacing w:val="-2"/>
        </w:rPr>
        <w:t>a de</w:t>
      </w:r>
      <w:r>
        <w:rPr>
          <w:spacing w:val="8"/>
        </w:rPr>
        <w:t xml:space="preserve"> </w:t>
      </w:r>
      <w:r>
        <w:rPr>
          <w:spacing w:val="-2"/>
        </w:rPr>
        <w:t>contar</w:t>
      </w:r>
      <w:r>
        <w:rPr>
          <w:spacing w:val="7"/>
        </w:rPr>
        <w:t xml:space="preserve"> </w:t>
      </w:r>
      <w:r>
        <w:rPr>
          <w:spacing w:val="-2"/>
        </w:rPr>
        <w:t>con una</w:t>
      </w:r>
      <w:r>
        <w:rPr>
          <w:spacing w:val="8"/>
        </w:rPr>
        <w:t xml:space="preserve"> </w:t>
      </w:r>
      <w:r>
        <w:rPr>
          <w:spacing w:val="-2"/>
        </w:rPr>
        <w:t>empresa</w:t>
      </w:r>
      <w:r>
        <w:rPr>
          <w:spacing w:val="11"/>
        </w:rPr>
        <w:t xml:space="preserve"> </w:t>
      </w:r>
      <w:r>
        <w:rPr>
          <w:spacing w:val="-2"/>
        </w:rPr>
        <w:t>con</w:t>
      </w:r>
      <w:r>
        <w:t xml:space="preserve"> residencia en Panamá, experta en el ar</w:t>
      </w:r>
      <w:r>
        <w:rPr>
          <w:spacing w:val="-1"/>
        </w:rPr>
        <w:t>chipiélago y</w:t>
      </w:r>
      <w:r>
        <w:rPr>
          <w:spacing w:val="8"/>
        </w:rPr>
        <w:t xml:space="preserve"> </w:t>
      </w:r>
      <w:r>
        <w:rPr>
          <w:spacing w:val="-1"/>
        </w:rPr>
        <w:t>comprometida</w:t>
      </w:r>
      <w:r>
        <w:rPr>
          <w:spacing w:val="9"/>
        </w:rPr>
        <w:t xml:space="preserve"> </w:t>
      </w:r>
      <w:r>
        <w:rPr>
          <w:spacing w:val="-1"/>
        </w:rPr>
        <w:t>con</w:t>
      </w:r>
      <w:r>
        <w:rPr>
          <w:spacing w:val="8"/>
        </w:rPr>
        <w:t xml:space="preserve"> </w:t>
      </w:r>
      <w:r>
        <w:rPr>
          <w:spacing w:val="-1"/>
        </w:rPr>
        <w:t>el</w:t>
      </w:r>
    </w:p>
    <w:p w14:paraId="26DFDB02">
      <w:pPr>
        <w:pStyle w:val="4"/>
        <w:spacing w:line="295" w:lineRule="exact"/>
        <w:ind w:left="22"/>
      </w:pPr>
      <w:r>
        <w:rPr>
          <w:position w:val="3"/>
        </w:rPr>
        <w:t>cumplimiento de las normativas del C</w:t>
      </w:r>
      <w:r>
        <w:rPr>
          <w:spacing w:val="-1"/>
          <w:position w:val="3"/>
        </w:rPr>
        <w:t>ongreso General</w:t>
      </w:r>
      <w:r>
        <w:rPr>
          <w:spacing w:val="10"/>
          <w:position w:val="3"/>
        </w:rPr>
        <w:t xml:space="preserve"> </w:t>
      </w:r>
      <w:r>
        <w:rPr>
          <w:spacing w:val="-1"/>
          <w:position w:val="3"/>
        </w:rPr>
        <w:t>Guna.</w:t>
      </w:r>
    </w:p>
    <w:p w14:paraId="14DC1F5F">
      <w:pPr>
        <w:spacing w:before="312" w:line="161" w:lineRule="auto"/>
        <w:ind w:left="27"/>
        <w:rPr>
          <w:rFonts w:ascii="Arial Unicode MS" w:hAnsi="Arial Unicode MS" w:eastAsia="Arial Unicode MS" w:cs="Arial Unicode MS"/>
          <w:sz w:val="24"/>
          <w:szCs w:val="24"/>
        </w:rPr>
      </w:pPr>
      <w:r>
        <w:rPr>
          <w:rFonts w:ascii="Arial Unicode MS" w:hAnsi="Arial Unicode MS" w:eastAsia="Arial Unicode MS" w:cs="Arial Unicode MS"/>
          <w:b/>
          <w:bCs/>
          <w:spacing w:val="-6"/>
          <w:sz w:val="24"/>
          <w:szCs w:val="24"/>
        </w:rPr>
        <w:t>¿Listo</w:t>
      </w:r>
      <w:r>
        <w:rPr>
          <w:rFonts w:ascii="Arial Unicode MS" w:hAnsi="Arial Unicode MS" w:eastAsia="Arial Unicode MS" w:cs="Arial Unicode MS"/>
          <w:spacing w:val="-6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6"/>
          <w:sz w:val="24"/>
          <w:szCs w:val="24"/>
        </w:rPr>
        <w:t>para</w:t>
      </w:r>
      <w:r>
        <w:rPr>
          <w:rFonts w:ascii="Arial Unicode MS" w:hAnsi="Arial Unicode MS" w:eastAsia="Arial Unicode MS" w:cs="Arial Unicode MS"/>
          <w:spacing w:val="-6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6"/>
          <w:sz w:val="24"/>
          <w:szCs w:val="24"/>
        </w:rPr>
        <w:t>zarpar?</w:t>
      </w:r>
      <w:r>
        <w:rPr>
          <w:rFonts w:ascii="Arial Unicode MS" w:hAnsi="Arial Unicode MS" w:eastAsia="Arial Unicode MS" w:cs="Arial Unicode MS"/>
          <w:spacing w:val="-6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6"/>
          <w:sz w:val="24"/>
          <w:szCs w:val="24"/>
        </w:rPr>
        <w:t>Visite</w:t>
      </w:r>
      <w:r>
        <w:rPr>
          <w:rFonts w:ascii="Arial Unicode MS" w:hAnsi="Arial Unicode MS" w:eastAsia="Arial Unicode MS" w:cs="Arial Unicode MS"/>
          <w:spacing w:val="-6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6"/>
          <w:sz w:val="24"/>
          <w:szCs w:val="24"/>
        </w:rPr>
        <w:t>nuestra</w:t>
      </w:r>
      <w:r>
        <w:rPr>
          <w:rFonts w:ascii="Arial Unicode MS" w:hAnsi="Arial Unicode MS" w:eastAsia="Arial Unicode MS" w:cs="Arial Unicode MS"/>
          <w:spacing w:val="-6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6"/>
          <w:sz w:val="24"/>
          <w:szCs w:val="24"/>
        </w:rPr>
        <w:t>web</w:t>
      </w:r>
      <w:r>
        <w:rPr>
          <w:rFonts w:ascii="Arial Unicode MS" w:hAnsi="Arial Unicode MS" w:eastAsia="Arial Unicode MS" w:cs="Arial Unicode MS"/>
          <w:spacing w:val="-6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6"/>
          <w:sz w:val="24"/>
          <w:szCs w:val="24"/>
        </w:rPr>
        <w:t>y</w:t>
      </w:r>
      <w:r>
        <w:rPr>
          <w:rFonts w:ascii="Arial Unicode MS" w:hAnsi="Arial Unicode MS" w:eastAsia="Arial Unicode MS" w:cs="Arial Unicode MS"/>
          <w:spacing w:val="-6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6"/>
          <w:sz w:val="24"/>
          <w:szCs w:val="24"/>
        </w:rPr>
        <w:t>elija</w:t>
      </w:r>
      <w:r>
        <w:rPr>
          <w:rFonts w:ascii="Arial Unicode MS" w:hAnsi="Arial Unicode MS" w:eastAsia="Arial Unicode MS" w:cs="Arial Unicode MS"/>
          <w:spacing w:val="-6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6"/>
          <w:sz w:val="24"/>
          <w:szCs w:val="24"/>
        </w:rPr>
        <w:t>su</w:t>
      </w:r>
      <w:r>
        <w:rPr>
          <w:rFonts w:ascii="Arial Unicode MS" w:hAnsi="Arial Unicode MS" w:eastAsia="Arial Unicode MS" w:cs="Arial Unicode MS"/>
          <w:spacing w:val="-6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6"/>
          <w:sz w:val="24"/>
          <w:szCs w:val="24"/>
        </w:rPr>
        <w:t>próximo</w:t>
      </w:r>
      <w:r>
        <w:rPr>
          <w:rFonts w:ascii="Arial Unicode MS" w:hAnsi="Arial Unicode MS" w:eastAsia="Arial Unicode MS" w:cs="Arial Unicode MS"/>
          <w:spacing w:val="-6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6"/>
          <w:sz w:val="24"/>
          <w:szCs w:val="24"/>
        </w:rPr>
        <w:t>destino</w:t>
      </w:r>
      <w:r>
        <w:rPr>
          <w:rFonts w:ascii="Arial Unicode MS" w:hAnsi="Arial Unicode MS" w:eastAsia="Arial Unicode MS" w:cs="Arial Unicode MS"/>
          <w:spacing w:val="-6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6"/>
          <w:sz w:val="24"/>
          <w:szCs w:val="24"/>
        </w:rPr>
        <w:t>en</w:t>
      </w:r>
      <w:r>
        <w:rPr>
          <w:rFonts w:ascii="Arial Unicode MS" w:hAnsi="Arial Unicode MS" w:eastAsia="Arial Unicode MS" w:cs="Arial Unicode MS"/>
          <w:spacing w:val="-6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6"/>
          <w:sz w:val="24"/>
          <w:szCs w:val="24"/>
        </w:rPr>
        <w:t>San</w:t>
      </w:r>
      <w:r>
        <w:rPr>
          <w:rFonts w:ascii="Arial Unicode MS" w:hAnsi="Arial Unicode MS" w:eastAsia="Arial Unicode MS" w:cs="Arial Unicode MS"/>
          <w:spacing w:val="-6"/>
          <w:sz w:val="24"/>
          <w:szCs w:val="24"/>
        </w:rPr>
        <w:t xml:space="preserve"> </w:t>
      </w:r>
      <w:r>
        <w:rPr>
          <w:rFonts w:ascii="Arial Unicode MS" w:hAnsi="Arial Unicode MS" w:eastAsia="Arial Unicode MS" w:cs="Arial Unicode MS"/>
          <w:b/>
          <w:bCs/>
          <w:spacing w:val="-6"/>
          <w:sz w:val="24"/>
          <w:szCs w:val="24"/>
        </w:rPr>
        <w:t>Bla</w:t>
      </w:r>
      <w:r>
        <w:rPr>
          <w:rFonts w:ascii="Arial Unicode MS" w:hAnsi="Arial Unicode MS" w:eastAsia="Arial Unicode MS" w:cs="Arial Unicode MS"/>
          <w:b/>
          <w:bCs/>
          <w:spacing w:val="-7"/>
          <w:sz w:val="24"/>
          <w:szCs w:val="24"/>
        </w:rPr>
        <w:t>s.</w:t>
      </w:r>
    </w:p>
    <w:sectPr>
      <w:pgSz w:w="11906" w:h="16838"/>
      <w:pgMar w:top="1359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SimHei">
    <w:altName w:val="黑体-简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compatSetting w:name="compatibilityMode" w:uri="http://schemas.microsoft.com/office/word" w:val="14"/>
  </w:compat>
  <w:rsids>
    <w:rsidRoot w:val="00000000"/>
    <w:rsid w:val="3F3B551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633</Words>
  <Characters>3905</Characters>
  <TotalTime>8</TotalTime>
  <ScaleCrop>false</ScaleCrop>
  <LinksUpToDate>false</LinksUpToDate>
  <CharactersWithSpaces>4502</CharactersWithSpaces>
  <Application>WPS Office_12.1.26015.26015_F1E327BC-269C-435d-A152-05C5408002CA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2026-06-28T06:57:00Z</dcterms:created>
  <dc:creator>alquiler veleros y catamaranes</dc:creator>
  <cp:lastModifiedBy>alquiler veleros y catamaranes</cp:lastModifiedBy>
  <dcterms:modified xsi:type="dcterms:W3CDTF">2026-06-28T12:19:54Z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2026-06-28T12:11:25Z</vt:filetime>
  </property>
  <property fmtid="{D5CDD505-2E9C-101B-9397-08002B2CF9AE}" pid="4" name="KSOProductBuildVer">
    <vt:lpwstr>2058-12.1.26015.26015</vt:lpwstr>
  </property>
  <property fmtid="{D5CDD505-2E9C-101B-9397-08002B2CF9AE}" pid="5" name="ICV">
    <vt:lpwstr>057F648E78C3E224BA57416A9A08702E_42</vt:lpwstr>
  </property>
</Properties>
</file>